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val="0"/>
        <w:snapToGrid w:val="0"/>
        <w:spacing w:before="32"/>
        <w:jc w:val="center"/>
        <w:rPr>
          <w:rFonts w:ascii="宋体" w:hAnsi="宋体" w:eastAsia="宋体" w:cs="宋体"/>
          <w:b/>
          <w:sz w:val="52"/>
          <w:szCs w:val="52"/>
        </w:rPr>
      </w:pPr>
    </w:p>
    <w:p>
      <w:pPr>
        <w:pageBreakBefore w:val="0"/>
        <w:kinsoku/>
        <w:wordWrap/>
        <w:overflowPunct/>
        <w:topLinePunct w:val="0"/>
        <w:bidi w:val="0"/>
        <w:adjustRightInd w:val="0"/>
        <w:snapToGrid w:val="0"/>
        <w:spacing w:before="32"/>
        <w:jc w:val="center"/>
        <w:rPr>
          <w:rFonts w:ascii="宋体" w:hAnsi="宋体" w:eastAsia="宋体" w:cs="宋体"/>
          <w:b/>
          <w:sz w:val="52"/>
          <w:szCs w:val="52"/>
        </w:rPr>
      </w:pPr>
      <w:r>
        <w:rPr>
          <w:rFonts w:hint="eastAsia" w:ascii="宋体" w:hAnsi="宋体" w:eastAsia="宋体" w:cs="宋体"/>
          <w:b/>
          <w:sz w:val="52"/>
          <w:szCs w:val="52"/>
        </w:rPr>
        <w:t>内蒙古自治区西乌珠穆沁旗</w:t>
      </w:r>
    </w:p>
    <w:p>
      <w:pPr>
        <w:pageBreakBefore w:val="0"/>
        <w:kinsoku/>
        <w:wordWrap/>
        <w:overflowPunct/>
        <w:topLinePunct w:val="0"/>
        <w:bidi w:val="0"/>
        <w:adjustRightInd w:val="0"/>
        <w:snapToGrid w:val="0"/>
        <w:spacing w:before="32"/>
        <w:jc w:val="center"/>
        <w:rPr>
          <w:rFonts w:ascii="宋体" w:hAnsi="宋体" w:eastAsia="宋体" w:cs="宋体"/>
          <w:b/>
          <w:sz w:val="52"/>
          <w:szCs w:val="52"/>
        </w:rPr>
      </w:pPr>
      <w:r>
        <w:rPr>
          <w:rFonts w:hint="eastAsia" w:ascii="宋体" w:hAnsi="宋体" w:eastAsia="宋体" w:cs="宋体"/>
          <w:b/>
          <w:sz w:val="52"/>
          <w:szCs w:val="52"/>
        </w:rPr>
        <w:t>地质灾害防治规划</w:t>
      </w:r>
    </w:p>
    <w:p>
      <w:pPr>
        <w:pageBreakBefore w:val="0"/>
        <w:kinsoku/>
        <w:wordWrap/>
        <w:overflowPunct/>
        <w:topLinePunct w:val="0"/>
        <w:bidi w:val="0"/>
        <w:adjustRightInd w:val="0"/>
        <w:snapToGrid w:val="0"/>
        <w:spacing w:before="32"/>
        <w:ind w:firstLine="1020"/>
        <w:jc w:val="center"/>
        <w:rPr>
          <w:rFonts w:ascii="宋体" w:hAnsi="宋体" w:eastAsia="宋体" w:cs="宋体"/>
          <w:bCs/>
          <w:sz w:val="52"/>
          <w:szCs w:val="52"/>
        </w:rPr>
      </w:pPr>
      <w:r>
        <w:rPr>
          <w:rFonts w:hint="eastAsia" w:ascii="宋体" w:hAnsi="宋体" w:eastAsia="宋体" w:cs="宋体"/>
          <w:bCs/>
          <w:spacing w:val="-5"/>
          <w:sz w:val="52"/>
          <w:szCs w:val="52"/>
        </w:rPr>
        <w:t>（2021–2025</w:t>
      </w:r>
      <w:r>
        <w:rPr>
          <w:rFonts w:hint="eastAsia" w:ascii="宋体" w:hAnsi="宋体" w:eastAsia="宋体" w:cs="宋体"/>
          <w:bCs/>
          <w:spacing w:val="-72"/>
          <w:sz w:val="52"/>
          <w:szCs w:val="52"/>
        </w:rPr>
        <w:t>年</w:t>
      </w:r>
      <w:r>
        <w:rPr>
          <w:rFonts w:hint="eastAsia" w:ascii="宋体" w:hAnsi="宋体" w:eastAsia="宋体" w:cs="宋体"/>
          <w:bCs/>
          <w:sz w:val="52"/>
          <w:szCs w:val="52"/>
        </w:rPr>
        <w:t>）</w:t>
      </w: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0" w:firstLineChars="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643"/>
        <w:jc w:val="center"/>
        <w:rPr>
          <w:rFonts w:ascii="宋体" w:hAnsi="宋体" w:eastAsia="宋体" w:cs="宋体"/>
          <w:b/>
          <w:bCs/>
          <w:sz w:val="32"/>
          <w:szCs w:val="32"/>
        </w:rPr>
      </w:pPr>
      <w:r>
        <w:rPr>
          <w:rFonts w:hint="eastAsia" w:ascii="宋体" w:hAnsi="宋体" w:eastAsia="宋体" w:cs="宋体"/>
          <w:b/>
          <w:bCs/>
          <w:sz w:val="32"/>
          <w:szCs w:val="32"/>
        </w:rPr>
        <w:t>西乌珠穆沁旗人民政府</w:t>
      </w:r>
    </w:p>
    <w:p>
      <w:pPr>
        <w:pageBreakBefore w:val="0"/>
        <w:kinsoku/>
        <w:wordWrap/>
        <w:overflowPunct/>
        <w:topLinePunct w:val="0"/>
        <w:bidi w:val="0"/>
        <w:adjustRightInd w:val="0"/>
        <w:snapToGrid w:val="0"/>
        <w:ind w:firstLine="643"/>
        <w:jc w:val="center"/>
        <w:rPr>
          <w:rFonts w:ascii="宋体" w:hAnsi="宋体" w:eastAsia="宋体" w:cs="宋体"/>
          <w:b/>
          <w:bCs/>
          <w:color w:val="auto"/>
          <w:sz w:val="32"/>
          <w:szCs w:val="32"/>
        </w:rPr>
      </w:pPr>
      <w:r>
        <w:rPr>
          <w:rFonts w:hint="eastAsia" w:ascii="宋体" w:hAnsi="宋体" w:eastAsia="宋体" w:cs="宋体"/>
          <w:b/>
          <w:bCs/>
          <w:color w:val="auto"/>
          <w:sz w:val="32"/>
          <w:szCs w:val="32"/>
        </w:rPr>
        <w:t>二零二二年</w:t>
      </w:r>
      <w:r>
        <w:rPr>
          <w:rFonts w:hint="eastAsia" w:ascii="宋体" w:hAnsi="宋体" w:eastAsia="宋体" w:cs="宋体"/>
          <w:b/>
          <w:bCs/>
          <w:color w:val="auto"/>
          <w:sz w:val="32"/>
          <w:szCs w:val="32"/>
          <w:lang w:val="en-US" w:eastAsia="zh-CN"/>
        </w:rPr>
        <w:t>九</w:t>
      </w:r>
      <w:r>
        <w:rPr>
          <w:rFonts w:hint="eastAsia" w:ascii="宋体" w:hAnsi="宋体" w:eastAsia="宋体" w:cs="宋体"/>
          <w:b/>
          <w:bCs/>
          <w:color w:val="auto"/>
          <w:sz w:val="32"/>
          <w:szCs w:val="32"/>
        </w:rPr>
        <w:t>月</w:t>
      </w:r>
    </w:p>
    <w:p>
      <w:pPr>
        <w:pageBreakBefore w:val="0"/>
        <w:kinsoku/>
        <w:wordWrap/>
        <w:overflowPunct/>
        <w:topLinePunct w:val="0"/>
        <w:bidi w:val="0"/>
        <w:adjustRightInd w:val="0"/>
        <w:snapToGrid w:val="0"/>
        <w:ind w:firstLine="643"/>
        <w:jc w:val="center"/>
        <w:rPr>
          <w:rFonts w:ascii="宋体" w:hAnsi="宋体" w:eastAsia="宋体" w:cs="宋体"/>
          <w:b/>
          <w:bCs/>
          <w:sz w:val="32"/>
          <w:szCs w:val="32"/>
        </w:rPr>
      </w:pPr>
    </w:p>
    <w:p>
      <w:pPr>
        <w:pageBreakBefore w:val="0"/>
        <w:kinsoku/>
        <w:wordWrap/>
        <w:overflowPunct/>
        <w:topLinePunct w:val="0"/>
        <w:bidi w:val="0"/>
        <w:adjustRightInd w:val="0"/>
        <w:snapToGrid w:val="0"/>
        <w:ind w:firstLine="0" w:firstLineChars="0"/>
        <w:rPr>
          <w:rFonts w:ascii="宋体" w:hAnsi="宋体" w:eastAsia="宋体" w:cs="宋体"/>
          <w:b/>
          <w:bCs/>
          <w:sz w:val="32"/>
          <w:szCs w:val="32"/>
        </w:rPr>
      </w:pPr>
    </w:p>
    <w:p>
      <w:pPr>
        <w:pageBreakBefore w:val="0"/>
        <w:kinsoku/>
        <w:wordWrap/>
        <w:overflowPunct/>
        <w:topLinePunct w:val="0"/>
        <w:bidi w:val="0"/>
        <w:adjustRightInd w:val="0"/>
        <w:snapToGrid w:val="0"/>
        <w:ind w:firstLine="643"/>
        <w:jc w:val="center"/>
        <w:rPr>
          <w:rFonts w:ascii="宋体" w:hAnsi="宋体" w:eastAsia="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10" w:h="16840"/>
          <w:pgMar w:top="1440" w:right="1800" w:bottom="1440" w:left="1800" w:header="0" w:footer="1116" w:gutter="0"/>
          <w:pgNumType w:start="1"/>
          <w:cols w:space="720" w:num="1"/>
        </w:sectPr>
      </w:pPr>
    </w:p>
    <w:sdt>
      <w:sdtPr>
        <w:rPr>
          <w:rFonts w:hint="eastAsia" w:ascii="宋体" w:hAnsi="宋体" w:eastAsia="宋体" w:cs="宋体"/>
          <w:b/>
          <w:sz w:val="24"/>
        </w:rPr>
        <w:id w:val="147469487"/>
        <w:docPartObj>
          <w:docPartGallery w:val="Table of Contents"/>
          <w:docPartUnique/>
        </w:docPartObj>
      </w:sdtPr>
      <w:sdtEndPr>
        <w:rPr>
          <w:rFonts w:hint="eastAsia" w:ascii="宋体" w:hAnsi="宋体" w:eastAsia="宋体" w:cs="宋体"/>
          <w:b/>
          <w:sz w:val="21"/>
        </w:rPr>
      </w:sdtEndPr>
      <w:sdtContent>
        <w:p>
          <w:pPr>
            <w:pageBreakBefore w:val="0"/>
            <w:kinsoku/>
            <w:wordWrap/>
            <w:overflowPunct/>
            <w:topLinePunct w:val="0"/>
            <w:bidi w:val="0"/>
            <w:adjustRightInd w:val="0"/>
            <w:snapToGrid w:val="0"/>
            <w:ind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目   录</w:t>
          </w:r>
          <w:r>
            <w:rPr>
              <w:rFonts w:hint="eastAsia" w:ascii="宋体" w:hAnsi="宋体" w:eastAsia="宋体" w:cs="宋体"/>
              <w:sz w:val="24"/>
            </w:rPr>
            <w:fldChar w:fldCharType="begin"/>
          </w:r>
          <w:r>
            <w:rPr>
              <w:rFonts w:hint="eastAsia" w:ascii="宋体" w:hAnsi="宋体" w:eastAsia="宋体" w:cs="宋体"/>
              <w:sz w:val="24"/>
            </w:rPr>
            <w:instrText xml:space="preserve">TOC \o "1-2" \h \u </w:instrText>
          </w:r>
          <w:r>
            <w:rPr>
              <w:rFonts w:hint="eastAsia" w:ascii="宋体" w:hAnsi="宋体" w:eastAsia="宋体" w:cs="宋体"/>
              <w:sz w:val="24"/>
            </w:rPr>
            <w:fldChar w:fldCharType="separate"/>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_Toc25759 </w:instrText>
          </w:r>
          <w:r>
            <w:rPr>
              <w:rFonts w:hint="eastAsia" w:ascii="宋体" w:hAnsi="宋体" w:eastAsia="宋体" w:cs="宋体"/>
              <w:sz w:val="24"/>
              <w:szCs w:val="24"/>
            </w:rPr>
            <w:fldChar w:fldCharType="separate"/>
          </w:r>
          <w:r>
            <w:rPr>
              <w:rFonts w:hint="eastAsia" w:ascii="宋体" w:hAnsi="宋体" w:eastAsia="宋体" w:cs="宋体"/>
              <w:sz w:val="24"/>
              <w:szCs w:val="24"/>
            </w:rPr>
            <w:t>一 前言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_Toc25759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_Toc19606 </w:instrText>
          </w:r>
          <w:r>
            <w:rPr>
              <w:rFonts w:hint="eastAsia" w:ascii="宋体" w:hAnsi="宋体" w:eastAsia="宋体" w:cs="宋体"/>
              <w:sz w:val="24"/>
              <w:szCs w:val="24"/>
            </w:rPr>
            <w:fldChar w:fldCharType="separate"/>
          </w:r>
          <w:r>
            <w:rPr>
              <w:rFonts w:hint="eastAsia" w:ascii="宋体" w:hAnsi="宋体" w:eastAsia="宋体" w:cs="宋体"/>
              <w:sz w:val="24"/>
              <w:szCs w:val="24"/>
            </w:rPr>
            <w:t>（一）规划目的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_Toc19606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_Toc25244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）规划内容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_Toc25244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_Toc32312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_Toc32312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_Toc31753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）规划期及规划基准年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_Toc31753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_Toc5017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lang w:val="en-US" w:eastAsia="zh-CN"/>
            </w:rPr>
            <w:t>自然地理环境概况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_Toc5017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_Toc20750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位置</w:t>
          </w:r>
          <w:r>
            <w:rPr>
              <w:rFonts w:hint="eastAsia" w:ascii="宋体" w:hAnsi="宋体" w:eastAsia="宋体" w:cs="宋体"/>
              <w:sz w:val="24"/>
              <w:szCs w:val="24"/>
              <w:lang w:val="en-US" w:eastAsia="zh-CN"/>
            </w:rPr>
            <w:t>交通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_Toc20750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_Toc9907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）气象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_Toc9907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_Toc27750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）水文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_Toc27750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_Toc13654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）地形地貌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_Toc13654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_Toc669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 xml:space="preserve"> 地质灾害及防治工作现状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_Toc32751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）人类工程活动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_Toc32751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_Toc56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）地质灾害防治现状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_Toc24469 </w:instrText>
          </w:r>
          <w:r>
            <w:rPr>
              <w:rFonts w:hint="eastAsia" w:ascii="宋体" w:hAnsi="宋体" w:eastAsia="宋体" w:cs="宋体"/>
              <w:sz w:val="24"/>
              <w:szCs w:val="24"/>
            </w:rPr>
            <w:fldChar w:fldCharType="separate"/>
          </w:r>
          <w:r>
            <w:rPr>
              <w:rFonts w:hint="eastAsia" w:ascii="宋体" w:hAnsi="宋体" w:eastAsia="宋体" w:cs="宋体"/>
              <w:sz w:val="24"/>
              <w:szCs w:val="24"/>
            </w:rPr>
            <w:t>（四）地质灾害防治成效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_Toc24469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_Toc1542 </w:instrText>
          </w:r>
          <w:r>
            <w:rPr>
              <w:rFonts w:hint="eastAsia" w:ascii="宋体" w:hAnsi="宋体" w:eastAsia="宋体" w:cs="宋体"/>
              <w:sz w:val="24"/>
              <w:szCs w:val="24"/>
            </w:rPr>
            <w:fldChar w:fldCharType="separate"/>
          </w:r>
          <w:r>
            <w:rPr>
              <w:rFonts w:hint="eastAsia" w:ascii="宋体" w:hAnsi="宋体" w:eastAsia="宋体" w:cs="宋体"/>
              <w:sz w:val="24"/>
              <w:szCs w:val="24"/>
            </w:rPr>
            <w:t>（五）地质灾害防治存在的问题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_Toc21895 </w:instrText>
          </w:r>
          <w:r>
            <w:rPr>
              <w:rFonts w:hint="eastAsia" w:ascii="宋体" w:hAnsi="宋体" w:eastAsia="宋体" w:cs="宋体"/>
              <w:sz w:val="24"/>
              <w:szCs w:val="24"/>
            </w:rPr>
            <w:fldChar w:fldCharType="separate"/>
          </w:r>
          <w:r>
            <w:rPr>
              <w:rFonts w:hint="eastAsia" w:ascii="宋体" w:hAnsi="宋体" w:eastAsia="宋体" w:cs="宋体"/>
              <w:sz w:val="24"/>
              <w:szCs w:val="24"/>
            </w:rPr>
            <w:t>（六）地质灾害防治面临的形势</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_Toc21895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_Toc11576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 指导思想、原则、目标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_Toc11576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_Toc26489 </w:instrText>
          </w:r>
          <w:r>
            <w:rPr>
              <w:rFonts w:hint="eastAsia" w:ascii="宋体" w:hAnsi="宋体" w:eastAsia="宋体" w:cs="宋体"/>
              <w:sz w:val="24"/>
              <w:szCs w:val="24"/>
            </w:rPr>
            <w:fldChar w:fldCharType="separate"/>
          </w:r>
          <w:r>
            <w:rPr>
              <w:rFonts w:hint="eastAsia" w:ascii="宋体" w:hAnsi="宋体" w:eastAsia="宋体" w:cs="宋体"/>
              <w:sz w:val="24"/>
              <w:szCs w:val="24"/>
            </w:rPr>
            <w:t>（一）指导思想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_Toc26489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_Toc30956 </w:instrText>
          </w:r>
          <w:r>
            <w:rPr>
              <w:rFonts w:hint="eastAsia" w:ascii="宋体" w:hAnsi="宋体" w:eastAsia="宋体" w:cs="宋体"/>
              <w:sz w:val="24"/>
              <w:szCs w:val="24"/>
            </w:rPr>
            <w:fldChar w:fldCharType="separate"/>
          </w:r>
          <w:r>
            <w:rPr>
              <w:rFonts w:hint="eastAsia" w:ascii="宋体" w:hAnsi="宋体" w:eastAsia="宋体" w:cs="宋体"/>
              <w:sz w:val="24"/>
              <w:szCs w:val="24"/>
            </w:rPr>
            <w:t>（二）基本原则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_Toc30956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_Toc14176 </w:instrText>
          </w:r>
          <w:r>
            <w:rPr>
              <w:rFonts w:hint="eastAsia" w:ascii="宋体" w:hAnsi="宋体" w:eastAsia="宋体" w:cs="宋体"/>
              <w:sz w:val="24"/>
              <w:szCs w:val="24"/>
            </w:rPr>
            <w:fldChar w:fldCharType="separate"/>
          </w:r>
          <w:r>
            <w:rPr>
              <w:rFonts w:hint="eastAsia" w:ascii="宋体" w:hAnsi="宋体" w:eastAsia="宋体" w:cs="宋体"/>
              <w:sz w:val="24"/>
              <w:szCs w:val="24"/>
            </w:rPr>
            <w:t>（三）规划目标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_Toc14176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_Toc18762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 xml:space="preserve"> 地质灾害易发程度分区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_Toc18762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_Toc31399 </w:instrText>
          </w:r>
          <w:r>
            <w:rPr>
              <w:rFonts w:hint="eastAsia" w:ascii="宋体" w:hAnsi="宋体" w:eastAsia="宋体" w:cs="宋体"/>
              <w:sz w:val="24"/>
              <w:szCs w:val="24"/>
            </w:rPr>
            <w:fldChar w:fldCharType="separate"/>
          </w:r>
          <w:r>
            <w:rPr>
              <w:rFonts w:hint="eastAsia" w:ascii="宋体" w:hAnsi="宋体" w:eastAsia="宋体" w:cs="宋体"/>
              <w:sz w:val="24"/>
              <w:szCs w:val="24"/>
            </w:rPr>
            <w:t>（一）地质灾害中易发区（B）</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_Toc31399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_Toc1136 </w:instrText>
          </w:r>
          <w:r>
            <w:rPr>
              <w:rFonts w:hint="eastAsia" w:ascii="宋体" w:hAnsi="宋体" w:eastAsia="宋体" w:cs="宋体"/>
              <w:sz w:val="24"/>
              <w:szCs w:val="24"/>
            </w:rPr>
            <w:fldChar w:fldCharType="separate"/>
          </w:r>
          <w:r>
            <w:rPr>
              <w:rFonts w:hint="eastAsia" w:ascii="宋体" w:hAnsi="宋体" w:eastAsia="宋体" w:cs="宋体"/>
              <w:sz w:val="24"/>
              <w:szCs w:val="24"/>
            </w:rPr>
            <w:t>（二）地质灾害低易发区(C)</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_Toc21482 </w:instrText>
          </w:r>
          <w:r>
            <w:rPr>
              <w:rFonts w:hint="eastAsia" w:ascii="宋体" w:hAnsi="宋体" w:eastAsia="宋体" w:cs="宋体"/>
              <w:sz w:val="24"/>
              <w:szCs w:val="24"/>
            </w:rPr>
            <w:fldChar w:fldCharType="separate"/>
          </w:r>
          <w:r>
            <w:rPr>
              <w:rFonts w:hint="eastAsia" w:ascii="宋体" w:hAnsi="宋体" w:eastAsia="宋体" w:cs="宋体"/>
              <w:sz w:val="24"/>
              <w:szCs w:val="24"/>
            </w:rPr>
            <w:t>（三）地质灾害不发育区(D)</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_Toc21482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_Toc2993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 xml:space="preserve"> 地质灾害防治分区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_Toc2993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_Toc27562 </w:instrText>
          </w:r>
          <w:r>
            <w:rPr>
              <w:rFonts w:hint="eastAsia" w:ascii="宋体" w:hAnsi="宋体" w:eastAsia="宋体" w:cs="宋体"/>
              <w:sz w:val="24"/>
              <w:szCs w:val="24"/>
            </w:rPr>
            <w:fldChar w:fldCharType="separate"/>
          </w:r>
          <w:r>
            <w:rPr>
              <w:rFonts w:hint="eastAsia" w:ascii="宋体" w:hAnsi="宋体" w:eastAsia="宋体" w:cs="宋体"/>
              <w:sz w:val="24"/>
              <w:szCs w:val="24"/>
            </w:rPr>
            <w:t>（一）地质灾害防治分区原则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_Toc27562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_Toc2049 </w:instrText>
          </w:r>
          <w:r>
            <w:rPr>
              <w:rFonts w:hint="eastAsia" w:ascii="宋体" w:hAnsi="宋体" w:eastAsia="宋体" w:cs="宋体"/>
              <w:sz w:val="24"/>
              <w:szCs w:val="24"/>
            </w:rPr>
            <w:fldChar w:fldCharType="separate"/>
          </w:r>
          <w:r>
            <w:rPr>
              <w:rFonts w:hint="eastAsia" w:ascii="宋体" w:hAnsi="宋体" w:eastAsia="宋体" w:cs="宋体"/>
              <w:sz w:val="24"/>
              <w:szCs w:val="24"/>
            </w:rPr>
            <w:t>（二）地质灾害防治分区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_Toc2049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_Toc18338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七</w:t>
          </w:r>
          <w:r>
            <w:rPr>
              <w:rFonts w:hint="eastAsia" w:ascii="宋体" w:hAnsi="宋体" w:eastAsia="宋体" w:cs="宋体"/>
              <w:sz w:val="24"/>
              <w:szCs w:val="24"/>
            </w:rPr>
            <w:t xml:space="preserve"> 地质灾害防治任务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_Toc18338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_Toc11903 </w:instrText>
          </w:r>
          <w:r>
            <w:rPr>
              <w:rFonts w:hint="eastAsia" w:ascii="宋体" w:hAnsi="宋体" w:eastAsia="宋体" w:cs="宋体"/>
              <w:sz w:val="24"/>
              <w:szCs w:val="24"/>
            </w:rPr>
            <w:fldChar w:fldCharType="separate"/>
          </w:r>
          <w:r>
            <w:rPr>
              <w:rFonts w:hint="eastAsia" w:ascii="宋体" w:hAnsi="宋体" w:eastAsia="宋体" w:cs="宋体"/>
              <w:sz w:val="24"/>
              <w:szCs w:val="24"/>
            </w:rPr>
            <w:t>（一）地质灾害调查评价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_Toc11903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_Toc7575 </w:instrText>
          </w:r>
          <w:r>
            <w:rPr>
              <w:rFonts w:hint="eastAsia" w:ascii="宋体" w:hAnsi="宋体" w:eastAsia="宋体" w:cs="宋体"/>
              <w:sz w:val="24"/>
              <w:szCs w:val="24"/>
            </w:rPr>
            <w:fldChar w:fldCharType="separate"/>
          </w:r>
          <w:r>
            <w:rPr>
              <w:rFonts w:hint="eastAsia" w:ascii="宋体" w:hAnsi="宋体" w:eastAsia="宋体" w:cs="宋体"/>
              <w:sz w:val="24"/>
              <w:szCs w:val="24"/>
            </w:rPr>
            <w:t>（二）地质灾害监测预警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_Toc7575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_Toc26229 </w:instrText>
          </w:r>
          <w:r>
            <w:rPr>
              <w:rFonts w:hint="eastAsia" w:ascii="宋体" w:hAnsi="宋体" w:eastAsia="宋体" w:cs="宋体"/>
              <w:sz w:val="24"/>
              <w:szCs w:val="24"/>
            </w:rPr>
            <w:fldChar w:fldCharType="separate"/>
          </w:r>
          <w:r>
            <w:rPr>
              <w:rFonts w:hint="eastAsia" w:ascii="宋体" w:hAnsi="宋体" w:eastAsia="宋体" w:cs="宋体"/>
              <w:sz w:val="24"/>
              <w:szCs w:val="24"/>
            </w:rPr>
            <w:t>（三）地质灾害综合治理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_Toc26229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_Toc1500 </w:instrText>
          </w:r>
          <w:r>
            <w:rPr>
              <w:rFonts w:hint="eastAsia" w:ascii="宋体" w:hAnsi="宋体" w:eastAsia="宋体" w:cs="宋体"/>
              <w:sz w:val="24"/>
              <w:szCs w:val="24"/>
            </w:rPr>
            <w:fldChar w:fldCharType="separate"/>
          </w:r>
          <w:r>
            <w:rPr>
              <w:rFonts w:hint="eastAsia" w:ascii="宋体" w:hAnsi="宋体" w:eastAsia="宋体" w:cs="宋体"/>
              <w:sz w:val="24"/>
              <w:szCs w:val="24"/>
            </w:rPr>
            <w:t>（四）地质灾害防治工程建设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_Toc1500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_Toc17488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八</w:t>
          </w:r>
          <w:r>
            <w:rPr>
              <w:rFonts w:hint="eastAsia" w:ascii="宋体" w:hAnsi="宋体" w:eastAsia="宋体" w:cs="宋体"/>
              <w:sz w:val="24"/>
              <w:szCs w:val="24"/>
            </w:rPr>
            <w:t xml:space="preserve"> 地质灾害防治工程经费估算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_Toc17488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_Toc21228 </w:instrText>
          </w:r>
          <w:r>
            <w:rPr>
              <w:rFonts w:hint="eastAsia" w:ascii="宋体" w:hAnsi="宋体" w:eastAsia="宋体" w:cs="宋体"/>
              <w:sz w:val="24"/>
              <w:szCs w:val="24"/>
            </w:rPr>
            <w:fldChar w:fldCharType="separate"/>
          </w:r>
          <w:r>
            <w:rPr>
              <w:rFonts w:hint="eastAsia" w:ascii="宋体" w:hAnsi="宋体" w:eastAsia="宋体" w:cs="宋体"/>
              <w:sz w:val="24"/>
              <w:szCs w:val="24"/>
            </w:rPr>
            <w:t>（一）经费估算依据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_Toc21228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_Toc10585 </w:instrText>
          </w:r>
          <w:r>
            <w:rPr>
              <w:rFonts w:hint="eastAsia" w:ascii="宋体" w:hAnsi="宋体" w:eastAsia="宋体" w:cs="宋体"/>
              <w:sz w:val="24"/>
              <w:szCs w:val="24"/>
            </w:rPr>
            <w:fldChar w:fldCharType="separate"/>
          </w:r>
          <w:r>
            <w:rPr>
              <w:rFonts w:hint="eastAsia" w:ascii="宋体" w:hAnsi="宋体" w:eastAsia="宋体" w:cs="宋体"/>
              <w:sz w:val="24"/>
              <w:szCs w:val="24"/>
            </w:rPr>
            <w:t>（二）经费估算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_Toc10585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_Toc16063 </w:instrText>
          </w:r>
          <w:r>
            <w:rPr>
              <w:rFonts w:hint="eastAsia" w:ascii="宋体" w:hAnsi="宋体" w:eastAsia="宋体" w:cs="宋体"/>
              <w:sz w:val="24"/>
              <w:szCs w:val="24"/>
            </w:rPr>
            <w:fldChar w:fldCharType="separate"/>
          </w:r>
          <w:r>
            <w:rPr>
              <w:rFonts w:hint="eastAsia" w:ascii="宋体" w:hAnsi="宋体" w:eastAsia="宋体" w:cs="宋体"/>
              <w:sz w:val="24"/>
              <w:szCs w:val="24"/>
            </w:rPr>
            <w:t>（三）资金筹措</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_Toc16063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_Toc5688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九</w:t>
          </w:r>
          <w:r>
            <w:rPr>
              <w:rFonts w:hint="eastAsia" w:ascii="宋体" w:hAnsi="宋体" w:eastAsia="宋体" w:cs="宋体"/>
              <w:sz w:val="24"/>
              <w:szCs w:val="24"/>
            </w:rPr>
            <w:t xml:space="preserve"> 保障措施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_Toc5688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_Toc25534 </w:instrText>
          </w:r>
          <w:r>
            <w:rPr>
              <w:rFonts w:hint="eastAsia" w:ascii="宋体" w:hAnsi="宋体" w:eastAsia="宋体" w:cs="宋体"/>
              <w:sz w:val="24"/>
              <w:szCs w:val="24"/>
            </w:rPr>
            <w:fldChar w:fldCharType="separate"/>
          </w:r>
          <w:r>
            <w:rPr>
              <w:rFonts w:hint="eastAsia" w:ascii="宋体" w:hAnsi="宋体" w:eastAsia="宋体" w:cs="宋体"/>
              <w:sz w:val="24"/>
              <w:szCs w:val="24"/>
            </w:rPr>
            <w:t>（一）强化政府主导，明确部门职责分工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_Toc25534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_Toc28294 </w:instrText>
          </w:r>
          <w:r>
            <w:rPr>
              <w:rFonts w:hint="eastAsia" w:ascii="宋体" w:hAnsi="宋体" w:eastAsia="宋体" w:cs="宋体"/>
              <w:sz w:val="24"/>
              <w:szCs w:val="24"/>
            </w:rPr>
            <w:fldChar w:fldCharType="separate"/>
          </w:r>
          <w:r>
            <w:rPr>
              <w:rFonts w:hint="eastAsia" w:ascii="宋体" w:hAnsi="宋体" w:eastAsia="宋体" w:cs="宋体"/>
              <w:sz w:val="24"/>
              <w:szCs w:val="24"/>
            </w:rPr>
            <w:t>（二）加强组织领导，防灾责任落实到位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_Toc28294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_Toc26257 </w:instrText>
          </w:r>
          <w:r>
            <w:rPr>
              <w:rFonts w:hint="eastAsia" w:ascii="宋体" w:hAnsi="宋体" w:eastAsia="宋体" w:cs="宋体"/>
              <w:sz w:val="24"/>
              <w:szCs w:val="24"/>
            </w:rPr>
            <w:fldChar w:fldCharType="separate"/>
          </w:r>
          <w:r>
            <w:rPr>
              <w:rFonts w:hint="eastAsia" w:ascii="宋体" w:hAnsi="宋体" w:eastAsia="宋体" w:cs="宋体"/>
              <w:sz w:val="24"/>
              <w:szCs w:val="24"/>
            </w:rPr>
            <w:t>（三）坚持依法行政，确保依法依规开展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_Toc26257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_Toc7674 </w:instrText>
          </w:r>
          <w:r>
            <w:rPr>
              <w:rFonts w:hint="eastAsia" w:ascii="宋体" w:hAnsi="宋体" w:eastAsia="宋体" w:cs="宋体"/>
              <w:sz w:val="24"/>
              <w:szCs w:val="24"/>
            </w:rPr>
            <w:fldChar w:fldCharType="separate"/>
          </w:r>
          <w:r>
            <w:rPr>
              <w:rFonts w:hint="eastAsia" w:ascii="宋体" w:hAnsi="宋体" w:eastAsia="宋体" w:cs="宋体"/>
              <w:sz w:val="24"/>
              <w:szCs w:val="24"/>
            </w:rPr>
            <w:t>（四）规范资金投入，建立经费保障机制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_Toc7674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0"/>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_Toc7956 </w:instrText>
          </w:r>
          <w:r>
            <w:rPr>
              <w:rFonts w:hint="eastAsia" w:ascii="宋体" w:hAnsi="宋体" w:eastAsia="宋体" w:cs="宋体"/>
              <w:sz w:val="24"/>
              <w:szCs w:val="24"/>
            </w:rPr>
            <w:fldChar w:fldCharType="separate"/>
          </w:r>
          <w:r>
            <w:rPr>
              <w:rFonts w:hint="eastAsia" w:ascii="宋体" w:hAnsi="宋体" w:eastAsia="宋体" w:cs="宋体"/>
              <w:sz w:val="24"/>
              <w:szCs w:val="24"/>
            </w:rPr>
            <w:t>（五）加强宣传培训，提高防灾减灾能力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_Toc7956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r>
            <w:rPr>
              <w:rFonts w:hint="eastAsia" w:ascii="宋体" w:hAnsi="宋体" w:eastAsia="宋体" w:cs="宋体"/>
              <w:b/>
              <w:sz w:val="24"/>
            </w:rPr>
            <w:fldChar w:fldCharType="end"/>
          </w:r>
        </w:p>
      </w:sdtContent>
    </w:sdt>
    <w:p>
      <w:pPr>
        <w:pageBreakBefore w:val="0"/>
        <w:kinsoku/>
        <w:wordWrap/>
        <w:overflowPunct/>
        <w:topLinePunct w:val="0"/>
        <w:bidi w:val="0"/>
        <w:adjustRightInd w:val="0"/>
        <w:snapToGrid w:val="0"/>
        <w:ind w:firstLine="0" w:firstLineChars="0"/>
        <w:rPr>
          <w:rFonts w:ascii="宋体" w:hAnsi="宋体" w:eastAsia="宋体" w:cs="宋体"/>
          <w:sz w:val="24"/>
        </w:rPr>
      </w:pPr>
      <w:bookmarkStart w:id="0" w:name="_Toc5458"/>
      <w:r>
        <w:rPr>
          <w:rFonts w:hint="eastAsia" w:ascii="宋体" w:hAnsi="宋体" w:eastAsia="宋体" w:cs="宋体"/>
          <w:sz w:val="24"/>
        </w:rPr>
        <w:t>附表：</w:t>
      </w:r>
      <w:bookmarkEnd w:id="0"/>
    </w:p>
    <w:p>
      <w:pPr>
        <w:pageBreakBefore w:val="0"/>
        <w:kinsoku/>
        <w:wordWrap/>
        <w:overflowPunct/>
        <w:topLinePunct w:val="0"/>
        <w:bidi w:val="0"/>
        <w:adjustRightInd w:val="0"/>
        <w:snapToGrid w:val="0"/>
        <w:ind w:firstLine="480"/>
        <w:rPr>
          <w:rFonts w:ascii="宋体" w:hAnsi="宋体" w:eastAsia="宋体" w:cs="宋体"/>
          <w:sz w:val="24"/>
        </w:rPr>
      </w:pPr>
      <w:bookmarkStart w:id="1" w:name="_Toc19881"/>
      <w:r>
        <w:rPr>
          <w:rFonts w:hint="eastAsia" w:ascii="宋体" w:hAnsi="宋体" w:eastAsia="宋体" w:cs="宋体"/>
          <w:sz w:val="24"/>
        </w:rPr>
        <w:t>1、西乌珠穆沁旗滑坡地质灾害点发育特征表</w:t>
      </w:r>
    </w:p>
    <w:p>
      <w:pPr>
        <w:pageBreakBefore w:val="0"/>
        <w:kinsoku/>
        <w:wordWrap/>
        <w:overflowPunct/>
        <w:topLinePunct w:val="0"/>
        <w:bidi w:val="0"/>
        <w:adjustRightInd w:val="0"/>
        <w:snapToGrid w:val="0"/>
        <w:ind w:firstLine="480"/>
        <w:rPr>
          <w:rFonts w:ascii="宋体" w:hAnsi="宋体" w:eastAsia="宋体" w:cs="宋体"/>
          <w:sz w:val="24"/>
        </w:rPr>
      </w:pPr>
      <w:r>
        <w:rPr>
          <w:rFonts w:hint="eastAsia" w:ascii="宋体" w:hAnsi="宋体" w:eastAsia="宋体" w:cs="宋体"/>
          <w:sz w:val="24"/>
        </w:rPr>
        <w:t>2、西乌珠穆沁旗崩塌地质灾害点发育特征表</w:t>
      </w:r>
      <w:bookmarkEnd w:id="1"/>
    </w:p>
    <w:p>
      <w:pPr>
        <w:pageBreakBefore w:val="0"/>
        <w:kinsoku/>
        <w:wordWrap/>
        <w:overflowPunct/>
        <w:topLinePunct w:val="0"/>
        <w:bidi w:val="0"/>
        <w:adjustRightInd w:val="0"/>
        <w:snapToGrid w:val="0"/>
        <w:ind w:firstLine="480"/>
        <w:rPr>
          <w:rFonts w:ascii="宋体" w:hAnsi="宋体" w:eastAsia="宋体" w:cs="宋体"/>
          <w:sz w:val="24"/>
        </w:rPr>
      </w:pPr>
      <w:r>
        <w:rPr>
          <w:rFonts w:hint="eastAsia" w:ascii="宋体" w:hAnsi="宋体" w:eastAsia="宋体" w:cs="宋体"/>
          <w:sz w:val="24"/>
        </w:rPr>
        <w:t>3、西乌珠穆沁旗泥石流地质灾害点发育特征表</w:t>
      </w:r>
    </w:p>
    <w:p>
      <w:pPr>
        <w:pageBreakBefore w:val="0"/>
        <w:kinsoku/>
        <w:wordWrap/>
        <w:overflowPunct/>
        <w:topLinePunct w:val="0"/>
        <w:bidi w:val="0"/>
        <w:adjustRightInd w:val="0"/>
        <w:snapToGrid w:val="0"/>
        <w:ind w:firstLine="480"/>
        <w:rPr>
          <w:rFonts w:ascii="宋体" w:hAnsi="宋体" w:eastAsia="宋体" w:cs="宋体"/>
          <w:sz w:val="24"/>
        </w:rPr>
      </w:pPr>
      <w:r>
        <w:rPr>
          <w:rFonts w:hint="eastAsia" w:ascii="宋体" w:hAnsi="宋体" w:eastAsia="宋体" w:cs="宋体"/>
          <w:sz w:val="24"/>
        </w:rPr>
        <w:t>4、西乌珠穆沁旗地面塌陷地质灾害点发育特征表</w:t>
      </w:r>
    </w:p>
    <w:p>
      <w:pPr>
        <w:pageBreakBefore w:val="0"/>
        <w:kinsoku/>
        <w:wordWrap/>
        <w:overflowPunct/>
        <w:topLinePunct w:val="0"/>
        <w:bidi w:val="0"/>
        <w:adjustRightInd w:val="0"/>
        <w:snapToGrid w:val="0"/>
        <w:ind w:firstLine="0" w:firstLineChars="0"/>
        <w:rPr>
          <w:rFonts w:ascii="宋体" w:hAnsi="宋体" w:eastAsia="宋体" w:cs="宋体"/>
          <w:sz w:val="24"/>
        </w:rPr>
      </w:pPr>
      <w:bookmarkStart w:id="2" w:name="_Toc19797"/>
      <w:r>
        <w:rPr>
          <w:rFonts w:hint="eastAsia" w:ascii="宋体" w:hAnsi="宋体" w:eastAsia="宋体" w:cs="宋体"/>
          <w:sz w:val="24"/>
        </w:rPr>
        <w:t>附图：</w:t>
      </w:r>
      <w:bookmarkEnd w:id="2"/>
    </w:p>
    <w:p>
      <w:pPr>
        <w:pageBreakBefore w:val="0"/>
        <w:kinsoku/>
        <w:wordWrap/>
        <w:overflowPunct/>
        <w:topLinePunct w:val="0"/>
        <w:bidi w:val="0"/>
        <w:adjustRightInd w:val="0"/>
        <w:snapToGrid w:val="0"/>
        <w:ind w:firstLine="480"/>
        <w:rPr>
          <w:rFonts w:ascii="宋体" w:hAnsi="宋体" w:eastAsia="宋体" w:cs="宋体"/>
          <w:sz w:val="24"/>
        </w:rPr>
      </w:pPr>
      <w:bookmarkStart w:id="3" w:name="_Toc8563"/>
      <w:r>
        <w:rPr>
          <w:rFonts w:hint="eastAsia" w:ascii="宋体" w:hAnsi="宋体" w:eastAsia="宋体" w:cs="宋体"/>
          <w:sz w:val="24"/>
        </w:rPr>
        <w:t>1、内蒙古自治区西乌珠穆沁旗地质灾害易发分区图         （1:200000）</w:t>
      </w:r>
      <w:bookmarkEnd w:id="3"/>
    </w:p>
    <w:p>
      <w:pPr>
        <w:pageBreakBefore w:val="0"/>
        <w:kinsoku/>
        <w:wordWrap/>
        <w:overflowPunct/>
        <w:topLinePunct w:val="0"/>
        <w:bidi w:val="0"/>
        <w:adjustRightInd w:val="0"/>
        <w:snapToGrid w:val="0"/>
        <w:ind w:left="6716" w:leftChars="170" w:hanging="6240" w:hangingChars="2600"/>
        <w:rPr>
          <w:rFonts w:ascii="宋体" w:hAnsi="宋体" w:eastAsia="宋体" w:cs="宋体"/>
          <w:sz w:val="24"/>
        </w:rPr>
      </w:pPr>
      <w:bookmarkStart w:id="4" w:name="_Toc25433"/>
      <w:r>
        <w:rPr>
          <w:rFonts w:hint="eastAsia" w:ascii="宋体" w:hAnsi="宋体" w:eastAsia="宋体" w:cs="宋体"/>
          <w:sz w:val="24"/>
        </w:rPr>
        <w:t>2、</w:t>
      </w:r>
      <w:r>
        <w:rPr>
          <w:rFonts w:hint="eastAsia"/>
          <w:sz w:val="24"/>
        </w:rPr>
        <w:t>内蒙古自治区西乌珠穆沁旗地质灾害防治规划分区图</w:t>
      </w:r>
      <w:bookmarkEnd w:id="4"/>
      <w:r>
        <w:rPr>
          <w:rFonts w:hint="eastAsia"/>
          <w:sz w:val="24"/>
        </w:rPr>
        <w:t xml:space="preserve">     </w:t>
      </w:r>
      <w:r>
        <w:rPr>
          <w:rFonts w:hint="eastAsia" w:ascii="宋体" w:hAnsi="宋体" w:eastAsia="宋体" w:cs="宋体"/>
          <w:sz w:val="24"/>
        </w:rPr>
        <w:t>（1:200000）</w:t>
      </w:r>
    </w:p>
    <w:p>
      <w:pPr>
        <w:pageBreakBefore w:val="0"/>
        <w:kinsoku/>
        <w:wordWrap/>
        <w:overflowPunct/>
        <w:topLinePunct w:val="0"/>
        <w:bidi w:val="0"/>
        <w:adjustRightInd w:val="0"/>
        <w:snapToGrid w:val="0"/>
        <w:ind w:firstLine="0" w:firstLineChars="0"/>
        <w:rPr>
          <w:rFonts w:ascii="宋体" w:hAnsi="宋体" w:eastAsia="宋体" w:cs="宋体"/>
          <w:sz w:val="24"/>
        </w:rPr>
      </w:pPr>
      <w:r>
        <w:rPr>
          <w:rFonts w:hint="eastAsia" w:ascii="宋体" w:hAnsi="宋体" w:eastAsia="宋体" w:cs="宋体"/>
          <w:sz w:val="24"/>
        </w:rPr>
        <w:t>附件：</w:t>
      </w:r>
    </w:p>
    <w:p>
      <w:pPr>
        <w:pageBreakBefore w:val="0"/>
        <w:kinsoku/>
        <w:wordWrap/>
        <w:overflowPunct/>
        <w:topLinePunct w:val="0"/>
        <w:bidi w:val="0"/>
        <w:adjustRightInd w:val="0"/>
        <w:snapToGrid w:val="0"/>
        <w:ind w:firstLine="480"/>
        <w:rPr>
          <w:rFonts w:ascii="宋体" w:hAnsi="宋体" w:eastAsia="宋体" w:cs="宋体"/>
          <w:sz w:val="24"/>
        </w:rPr>
      </w:pPr>
      <w:r>
        <w:rPr>
          <w:rFonts w:hint="eastAsia" w:ascii="宋体" w:hAnsi="宋体" w:eastAsia="宋体" w:cs="宋体"/>
          <w:sz w:val="24"/>
        </w:rPr>
        <w:t>1、内蒙古自治区西乌珠穆沁旗地质灾害防治规划（2021-2025年）编制说明</w:t>
      </w:r>
    </w:p>
    <w:p>
      <w:pPr>
        <w:pageBreakBefore w:val="0"/>
        <w:kinsoku/>
        <w:wordWrap/>
        <w:overflowPunct/>
        <w:topLinePunct w:val="0"/>
        <w:bidi w:val="0"/>
        <w:adjustRightInd w:val="0"/>
        <w:snapToGrid w:val="0"/>
        <w:ind w:firstLine="480"/>
        <w:rPr>
          <w:rFonts w:ascii="宋体" w:hAnsi="宋体" w:eastAsia="宋体" w:cs="宋体"/>
          <w:sz w:val="24"/>
        </w:rPr>
      </w:pPr>
    </w:p>
    <w:p>
      <w:pPr>
        <w:pageBreakBefore w:val="0"/>
        <w:kinsoku/>
        <w:wordWrap/>
        <w:overflowPunct/>
        <w:topLinePunct w:val="0"/>
        <w:bidi w:val="0"/>
        <w:adjustRightInd w:val="0"/>
        <w:snapToGrid w:val="0"/>
        <w:ind w:firstLine="480"/>
        <w:rPr>
          <w:rFonts w:ascii="宋体" w:hAnsi="宋体" w:eastAsia="宋体" w:cs="宋体"/>
          <w:sz w:val="24"/>
        </w:rPr>
      </w:pPr>
    </w:p>
    <w:p>
      <w:pPr>
        <w:pageBreakBefore w:val="0"/>
        <w:kinsoku/>
        <w:wordWrap/>
        <w:overflowPunct/>
        <w:topLinePunct w:val="0"/>
        <w:bidi w:val="0"/>
        <w:adjustRightInd w:val="0"/>
        <w:snapToGrid w:val="0"/>
        <w:ind w:firstLine="480"/>
        <w:rPr>
          <w:rFonts w:ascii="宋体" w:hAnsi="宋体" w:eastAsia="宋体" w:cs="宋体"/>
          <w:sz w:val="24"/>
        </w:rPr>
      </w:pPr>
    </w:p>
    <w:p>
      <w:pPr>
        <w:pStyle w:val="16"/>
        <w:pageBreakBefore w:val="0"/>
        <w:kinsoku/>
        <w:wordWrap/>
        <w:overflowPunct/>
        <w:topLinePunct w:val="0"/>
        <w:bidi w:val="0"/>
        <w:adjustRightInd w:val="0"/>
        <w:snapToGrid w:val="0"/>
        <w:ind w:firstLine="480"/>
        <w:rPr>
          <w:rFonts w:ascii="宋体" w:hAnsi="宋体" w:eastAsia="宋体" w:cs="宋体"/>
        </w:rPr>
      </w:pPr>
    </w:p>
    <w:p>
      <w:pPr>
        <w:pageBreakBefore w:val="0"/>
        <w:kinsoku/>
        <w:wordWrap/>
        <w:overflowPunct/>
        <w:topLinePunct w:val="0"/>
        <w:bidi w:val="0"/>
        <w:adjustRightInd w:val="0"/>
        <w:snapToGrid w:val="0"/>
        <w:ind w:firstLine="560"/>
        <w:rPr>
          <w:rFonts w:ascii="宋体" w:hAnsi="宋体" w:eastAsia="宋体" w:cs="宋体"/>
        </w:rPr>
      </w:pPr>
    </w:p>
    <w:p>
      <w:pPr>
        <w:pageBreakBefore w:val="0"/>
        <w:kinsoku/>
        <w:wordWrap/>
        <w:overflowPunct/>
        <w:topLinePunct w:val="0"/>
        <w:bidi w:val="0"/>
        <w:adjustRightInd w:val="0"/>
        <w:snapToGrid w:val="0"/>
        <w:ind w:firstLine="480"/>
        <w:rPr>
          <w:rFonts w:ascii="宋体" w:hAnsi="宋体" w:eastAsia="宋体" w:cs="宋体"/>
          <w:sz w:val="24"/>
        </w:rPr>
      </w:pPr>
    </w:p>
    <w:p>
      <w:pPr>
        <w:pageBreakBefore w:val="0"/>
        <w:kinsoku/>
        <w:wordWrap/>
        <w:overflowPunct/>
        <w:topLinePunct w:val="0"/>
        <w:bidi w:val="0"/>
        <w:adjustRightInd w:val="0"/>
        <w:snapToGrid w:val="0"/>
        <w:ind w:firstLine="480"/>
        <w:rPr>
          <w:rFonts w:ascii="宋体" w:hAnsi="宋体" w:eastAsia="宋体" w:cs="宋体"/>
          <w:sz w:val="24"/>
        </w:rPr>
        <w:sectPr>
          <w:footerReference r:id="rId11" w:type="default"/>
          <w:pgSz w:w="11910" w:h="16840"/>
          <w:pgMar w:top="1440" w:right="1800" w:bottom="1440" w:left="1800" w:header="0" w:footer="1196" w:gutter="0"/>
          <w:pgNumType w:start="1"/>
          <w:cols w:space="720" w:num="1"/>
        </w:sectPr>
      </w:pPr>
    </w:p>
    <w:p>
      <w:pPr>
        <w:pStyle w:val="5"/>
        <w:pageBreakBefore w:val="0"/>
        <w:tabs>
          <w:tab w:val="left" w:pos="5187"/>
        </w:tabs>
        <w:kinsoku/>
        <w:wordWrap/>
        <w:overflowPunct/>
        <w:topLinePunct w:val="0"/>
        <w:bidi w:val="0"/>
        <w:adjustRightInd w:val="0"/>
        <w:snapToGrid w:val="0"/>
        <w:spacing w:before="50" w:after="50" w:line="360" w:lineRule="auto"/>
        <w:ind w:left="3560" w:firstLine="0" w:firstLineChars="0"/>
        <w:rPr>
          <w:rFonts w:ascii="宋体" w:hAnsi="宋体" w:eastAsia="宋体" w:cs="宋体"/>
          <w:sz w:val="30"/>
          <w:szCs w:val="30"/>
        </w:rPr>
      </w:pPr>
      <w:bookmarkStart w:id="5" w:name="_Toc25759"/>
      <w:r>
        <w:rPr>
          <w:rFonts w:hint="eastAsia" w:ascii="宋体" w:hAnsi="宋体" w:eastAsia="宋体" w:cs="宋体"/>
          <w:sz w:val="30"/>
          <w:szCs w:val="30"/>
        </w:rPr>
        <w:t>一 前言</w:t>
      </w:r>
      <w:bookmarkEnd w:id="5"/>
    </w:p>
    <w:p>
      <w:pPr>
        <w:pStyle w:val="6"/>
        <w:pageBreakBefore w:val="0"/>
        <w:tabs>
          <w:tab w:val="left" w:pos="1729"/>
        </w:tabs>
        <w:kinsoku/>
        <w:wordWrap/>
        <w:overflowPunct/>
        <w:topLinePunct w:val="0"/>
        <w:bidi w:val="0"/>
        <w:adjustRightInd w:val="0"/>
        <w:snapToGrid w:val="0"/>
        <w:spacing w:before="69"/>
        <w:ind w:left="0" w:firstLine="422" w:firstLineChars="150"/>
        <w:jc w:val="left"/>
        <w:rPr>
          <w:rFonts w:ascii="宋体" w:hAnsi="宋体" w:eastAsia="宋体" w:cs="宋体"/>
          <w:sz w:val="28"/>
          <w:szCs w:val="28"/>
        </w:rPr>
      </w:pPr>
      <w:bookmarkStart w:id="6" w:name="1.1规划目的"/>
      <w:bookmarkEnd w:id="6"/>
      <w:bookmarkStart w:id="7" w:name="_bookmark1"/>
      <w:bookmarkEnd w:id="7"/>
      <w:bookmarkStart w:id="8" w:name="_Toc19606"/>
      <w:r>
        <w:rPr>
          <w:rFonts w:hint="eastAsia" w:ascii="宋体" w:hAnsi="宋体" w:eastAsia="宋体" w:cs="宋体"/>
          <w:sz w:val="28"/>
          <w:szCs w:val="28"/>
        </w:rPr>
        <w:t>（一）规划目的</w:t>
      </w:r>
      <w:bookmarkEnd w:id="8"/>
    </w:p>
    <w:p>
      <w:pPr>
        <w:pageBreakBefore w:val="0"/>
        <w:kinsoku/>
        <w:wordWrap/>
        <w:overflowPunct/>
        <w:topLinePunct w:val="0"/>
        <w:bidi w:val="0"/>
        <w:adjustRightInd w:val="0"/>
        <w:snapToGrid w:val="0"/>
        <w:ind w:firstLine="560"/>
      </w:pPr>
      <w:r>
        <w:rPr>
          <w:rFonts w:hint="eastAsia"/>
        </w:rPr>
        <w:t>为了全面贯彻党的十九大和十九届历次全会精神，落实习近平总书记关于提高自然灾害防治能力的重要讲话、关于防灾减灾救灾的系列重要讲话精神，落实习近平总书记考察内蒙古重要讲话精神，坚持以人民为中心的发展思想，坚持以防为主、防抗救相结合，全面提升地质灾害防治能力，</w:t>
      </w:r>
      <w:r>
        <w:rPr>
          <w:rFonts w:hint="eastAsia" w:ascii="宋体" w:hAnsi="宋体" w:eastAsia="宋体" w:cs="宋体"/>
        </w:rPr>
        <w:t>党的十九大指出要建立高效科学的地质灾害防治体系，提高全社会地质灾害防治能力，要针对关键领域和薄弱环节，推动建设重点工程，</w:t>
      </w:r>
      <w:r>
        <w:rPr>
          <w:rFonts w:hint="eastAsia"/>
        </w:rPr>
        <w:t>为西乌珠穆沁旗“十四五”期间地质灾害防治工作安排部署提供科学依据，最大限度地减少地质灾害造成的人员伤亡和财产损失，保障经济社会全面协调可持续发展。为西乌珠穆沁旗“十四五”期间地质灾害防治工作安排部署提供依据，结合西乌珠穆沁旗实际情况，编制《内蒙古自治区西乌珠穆沁旗地质灾害防治规划</w:t>
      </w:r>
      <w:r>
        <w:rPr>
          <w:rFonts w:hint="eastAsia" w:ascii="宋体" w:hAnsi="宋体" w:eastAsia="宋体" w:cs="宋体"/>
        </w:rPr>
        <w:t>（2021-2025年）</w:t>
      </w:r>
      <w:r>
        <w:rPr>
          <w:rFonts w:hint="eastAsia"/>
        </w:rPr>
        <w:t>》（以下简称《规划》）。</w:t>
      </w:r>
    </w:p>
    <w:p>
      <w:pPr>
        <w:pStyle w:val="6"/>
        <w:pageBreakBefore w:val="0"/>
        <w:tabs>
          <w:tab w:val="left" w:pos="1729"/>
        </w:tabs>
        <w:kinsoku/>
        <w:wordWrap/>
        <w:overflowPunct/>
        <w:topLinePunct w:val="0"/>
        <w:bidi w:val="0"/>
        <w:adjustRightInd w:val="0"/>
        <w:snapToGrid w:val="0"/>
        <w:spacing w:before="69"/>
        <w:ind w:left="0" w:firstLine="422" w:firstLineChars="150"/>
        <w:jc w:val="left"/>
        <w:rPr>
          <w:rFonts w:ascii="宋体" w:hAnsi="宋体" w:eastAsia="宋体" w:cs="宋体"/>
          <w:sz w:val="28"/>
          <w:szCs w:val="28"/>
        </w:rPr>
      </w:pPr>
      <w:bookmarkStart w:id="9" w:name="_Toc25244"/>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）规划内容</w:t>
      </w:r>
      <w:bookmarkEnd w:id="9"/>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szCs w:val="28"/>
        </w:rPr>
        <w:t>本《规划》所指的地质灾害是指由自然因素或者人为活动引发的危害人民生命和财产安全的崩塌、滑坡、地面塌陷、地裂缝、泥石流等与地质作用有关的灾害。</w:t>
      </w:r>
    </w:p>
    <w:p>
      <w:pPr>
        <w:pStyle w:val="6"/>
        <w:pageBreakBefore w:val="0"/>
        <w:tabs>
          <w:tab w:val="left" w:pos="1729"/>
        </w:tabs>
        <w:kinsoku/>
        <w:wordWrap/>
        <w:overflowPunct/>
        <w:topLinePunct w:val="0"/>
        <w:bidi w:val="0"/>
        <w:adjustRightInd w:val="0"/>
        <w:snapToGrid w:val="0"/>
        <w:spacing w:before="69"/>
        <w:ind w:left="0" w:firstLine="422" w:firstLineChars="150"/>
        <w:jc w:val="left"/>
        <w:rPr>
          <w:rFonts w:ascii="宋体" w:hAnsi="宋体" w:eastAsia="宋体" w:cs="宋体"/>
          <w:sz w:val="28"/>
          <w:szCs w:val="28"/>
        </w:rPr>
      </w:pPr>
      <w:bookmarkStart w:id="10" w:name="_Toc32312"/>
      <w:r>
        <w:rPr>
          <w:rFonts w:hint="eastAsia" w:ascii="宋体" w:hAnsi="宋体" w:eastAsia="宋体" w:cs="宋体"/>
          <w:sz w:val="28"/>
          <w:szCs w:val="28"/>
        </w:rPr>
        <w:t>（</w:t>
      </w:r>
      <w:r>
        <w:rPr>
          <w:rFonts w:hint="eastAsia" w:ascii="宋体" w:hAnsi="宋体" w:eastAsia="宋体" w:cs="宋体"/>
          <w:sz w:val="28"/>
          <w:szCs w:val="28"/>
          <w:lang w:val="en-US" w:eastAsia="zh-CN"/>
        </w:rPr>
        <w:t>三</w:t>
      </w:r>
      <w:r>
        <w:rPr>
          <w:rFonts w:hint="eastAsia" w:ascii="宋体" w:hAnsi="宋体" w:eastAsia="宋体" w:cs="宋体"/>
          <w:sz w:val="28"/>
          <w:szCs w:val="28"/>
        </w:rPr>
        <w:t>）适用范围</w:t>
      </w:r>
      <w:bookmarkEnd w:id="10"/>
    </w:p>
    <w:p>
      <w:pPr>
        <w:pageBreakBefore w:val="0"/>
        <w:kinsoku/>
        <w:wordWrap/>
        <w:overflowPunct/>
        <w:topLinePunct w:val="0"/>
        <w:bidi w:val="0"/>
        <w:adjustRightInd w:val="0"/>
        <w:snapToGrid w:val="0"/>
        <w:ind w:firstLine="560"/>
        <w:rPr>
          <w:rFonts w:ascii="宋体" w:hAnsi="宋体" w:eastAsia="宋体" w:cs="宋体"/>
          <w:szCs w:val="28"/>
        </w:rPr>
      </w:pPr>
      <w:r>
        <w:rPr>
          <w:rFonts w:hint="eastAsia" w:ascii="宋体" w:hAnsi="宋体" w:eastAsia="宋体" w:cs="宋体"/>
          <w:szCs w:val="28"/>
        </w:rPr>
        <w:t>《规划》是西乌珠穆沁旗地质灾害防治工作的重要依据，是实现地质灾害防治和全面管理、建设人和自然和谐发展的社会生态环境、促进西乌珠穆沁旗经济和社会可持续发展的指导性和规范性文件。适用范围为西乌珠穆沁旗所辖行政区域的地质灾害防治工作。</w:t>
      </w:r>
    </w:p>
    <w:p>
      <w:pPr>
        <w:pStyle w:val="6"/>
        <w:pageBreakBefore w:val="0"/>
        <w:tabs>
          <w:tab w:val="left" w:pos="1729"/>
        </w:tabs>
        <w:kinsoku/>
        <w:wordWrap/>
        <w:overflowPunct/>
        <w:topLinePunct w:val="0"/>
        <w:bidi w:val="0"/>
        <w:adjustRightInd w:val="0"/>
        <w:snapToGrid w:val="0"/>
        <w:spacing w:before="69"/>
        <w:ind w:left="0" w:firstLine="422" w:firstLineChars="150"/>
        <w:jc w:val="left"/>
        <w:rPr>
          <w:rFonts w:ascii="宋体" w:hAnsi="宋体" w:eastAsia="宋体" w:cs="宋体"/>
          <w:sz w:val="28"/>
          <w:szCs w:val="28"/>
        </w:rPr>
      </w:pPr>
      <w:bookmarkStart w:id="11" w:name="_bookmark3"/>
      <w:bookmarkEnd w:id="11"/>
      <w:bookmarkStart w:id="12" w:name="_bookmark4"/>
      <w:bookmarkEnd w:id="12"/>
      <w:bookmarkStart w:id="13" w:name="1.4_规划期及规划基准年"/>
      <w:bookmarkEnd w:id="13"/>
      <w:bookmarkStart w:id="14" w:name="1.3规划对象"/>
      <w:bookmarkEnd w:id="14"/>
      <w:bookmarkStart w:id="15" w:name="_Toc31753"/>
      <w:r>
        <w:rPr>
          <w:rFonts w:hint="eastAsia" w:ascii="宋体" w:hAnsi="宋体" w:eastAsia="宋体" w:cs="宋体"/>
          <w:sz w:val="28"/>
          <w:szCs w:val="28"/>
        </w:rPr>
        <w:t>（</w:t>
      </w:r>
      <w:r>
        <w:rPr>
          <w:rFonts w:hint="eastAsia" w:ascii="宋体" w:hAnsi="宋体" w:eastAsia="宋体" w:cs="宋体"/>
          <w:sz w:val="28"/>
          <w:szCs w:val="28"/>
          <w:lang w:val="en-US" w:eastAsia="zh-CN"/>
        </w:rPr>
        <w:t>四</w:t>
      </w:r>
      <w:r>
        <w:rPr>
          <w:rFonts w:hint="eastAsia" w:ascii="宋体" w:hAnsi="宋体" w:eastAsia="宋体" w:cs="宋体"/>
          <w:sz w:val="28"/>
          <w:szCs w:val="28"/>
        </w:rPr>
        <w:t>）规划期及规划基准年</w:t>
      </w:r>
      <w:bookmarkEnd w:id="15"/>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《规划》的基准年为2020年，规划期为2021-2025年。</w:t>
      </w:r>
    </w:p>
    <w:p>
      <w:pPr>
        <w:pStyle w:val="5"/>
        <w:pageBreakBefore w:val="0"/>
        <w:tabs>
          <w:tab w:val="left" w:pos="5187"/>
        </w:tabs>
        <w:kinsoku/>
        <w:wordWrap/>
        <w:overflowPunct/>
        <w:topLinePunct w:val="0"/>
        <w:bidi w:val="0"/>
        <w:adjustRightInd w:val="0"/>
        <w:snapToGrid w:val="0"/>
        <w:spacing w:before="50" w:after="50" w:line="360" w:lineRule="auto"/>
        <w:ind w:firstLine="0" w:firstLineChars="0"/>
        <w:jc w:val="center"/>
        <w:rPr>
          <w:rFonts w:hint="default" w:ascii="宋体" w:hAnsi="宋体" w:eastAsia="宋体" w:cs="宋体"/>
          <w:color w:val="auto"/>
          <w:sz w:val="30"/>
          <w:szCs w:val="30"/>
          <w:lang w:val="en-US" w:eastAsia="zh-CN"/>
        </w:rPr>
      </w:pPr>
      <w:bookmarkStart w:id="16" w:name="_Toc5017"/>
      <w:r>
        <w:rPr>
          <w:rFonts w:hint="eastAsia" w:ascii="宋体" w:hAnsi="宋体" w:eastAsia="宋体" w:cs="宋体"/>
          <w:color w:val="auto"/>
          <w:sz w:val="30"/>
          <w:szCs w:val="30"/>
        </w:rPr>
        <w:t xml:space="preserve">二 </w:t>
      </w:r>
      <w:r>
        <w:rPr>
          <w:rFonts w:hint="eastAsia" w:ascii="宋体" w:hAnsi="宋体" w:eastAsia="宋体" w:cs="宋体"/>
          <w:color w:val="auto"/>
          <w:sz w:val="30"/>
          <w:szCs w:val="30"/>
          <w:lang w:val="en-US" w:eastAsia="zh-CN"/>
        </w:rPr>
        <w:t>自然地理环境概况</w:t>
      </w:r>
      <w:bookmarkEnd w:id="16"/>
    </w:p>
    <w:p>
      <w:pPr>
        <w:pStyle w:val="6"/>
        <w:pageBreakBefore w:val="0"/>
        <w:tabs>
          <w:tab w:val="left" w:pos="1729"/>
        </w:tabs>
        <w:kinsoku/>
        <w:wordWrap/>
        <w:overflowPunct/>
        <w:topLinePunct w:val="0"/>
        <w:bidi w:val="0"/>
        <w:adjustRightInd w:val="0"/>
        <w:snapToGrid w:val="0"/>
        <w:spacing w:before="69"/>
        <w:ind w:left="0" w:firstLine="422" w:firstLineChars="150"/>
        <w:jc w:val="left"/>
        <w:rPr>
          <w:rFonts w:hint="eastAsia" w:ascii="宋体" w:hAnsi="宋体" w:eastAsia="宋体" w:cs="宋体"/>
          <w:sz w:val="28"/>
          <w:szCs w:val="28"/>
          <w:lang w:val="en-US" w:eastAsia="zh-CN"/>
        </w:rPr>
      </w:pPr>
      <w:bookmarkStart w:id="17" w:name="_Toc20750"/>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位置</w:t>
      </w:r>
      <w:r>
        <w:rPr>
          <w:rFonts w:hint="eastAsia" w:ascii="宋体" w:hAnsi="宋体" w:eastAsia="宋体" w:cs="宋体"/>
          <w:sz w:val="28"/>
          <w:szCs w:val="28"/>
          <w:lang w:val="en-US" w:eastAsia="zh-CN"/>
        </w:rPr>
        <w:t>交通</w:t>
      </w:r>
      <w:bookmarkEnd w:id="17"/>
    </w:p>
    <w:p>
      <w:pPr>
        <w:pageBreakBefore w:val="0"/>
        <w:kinsoku/>
        <w:wordWrap/>
        <w:overflowPunct/>
        <w:topLinePunct w:val="0"/>
        <w:bidi w:val="0"/>
        <w:adjustRightInd w:val="0"/>
        <w:snapToGrid w:val="0"/>
        <w:ind w:firstLine="560"/>
        <w:rPr>
          <w:rFonts w:hint="default" w:ascii="宋体" w:hAnsi="宋体" w:eastAsia="宋体" w:cs="宋体"/>
          <w:szCs w:val="28"/>
          <w:lang w:val="en-US" w:eastAsia="zh-CN"/>
        </w:rPr>
      </w:pPr>
      <w:r>
        <w:rPr>
          <w:rFonts w:hint="eastAsia" w:ascii="宋体" w:hAnsi="宋体" w:eastAsia="宋体" w:cs="宋体"/>
        </w:rPr>
        <w:t>西乌珠穆沁旗位于锡林郭勒盟东北部，北邻</w:t>
      </w:r>
      <w:r>
        <w:fldChar w:fldCharType="begin"/>
      </w:r>
      <w:r>
        <w:instrText xml:space="preserve"> HYPERLINK "https://baike.baidu.com/item/%E4%B8%9C%E4%B9%8C%E7%8F%A0%E7%A9%86%E6%B2%81%E6%97%97" \t "_blank" </w:instrText>
      </w:r>
      <w:r>
        <w:fldChar w:fldCharType="separate"/>
      </w:r>
      <w:r>
        <w:rPr>
          <w:rFonts w:hint="eastAsia" w:ascii="宋体" w:hAnsi="宋体" w:eastAsia="宋体" w:cs="宋体"/>
        </w:rPr>
        <w:t>东乌珠穆沁旗</w:t>
      </w:r>
      <w:r>
        <w:rPr>
          <w:rFonts w:hint="eastAsia" w:ascii="宋体" w:hAnsi="宋体" w:eastAsia="宋体" w:cs="宋体"/>
        </w:rPr>
        <w:fldChar w:fldCharType="end"/>
      </w:r>
      <w:r>
        <w:rPr>
          <w:rFonts w:hint="eastAsia" w:ascii="宋体" w:hAnsi="宋体" w:eastAsia="宋体" w:cs="宋体"/>
        </w:rPr>
        <w:t>，东与</w:t>
      </w:r>
      <w:r>
        <w:fldChar w:fldCharType="begin"/>
      </w:r>
      <w:r>
        <w:instrText xml:space="preserve"> HYPERLINK "https://baike.baidu.com/item/%E9%98%BF%E9%B2%81%E7%A7%91%E5%B0%94%E6%B2%81%E6%97%97" \t "_blank" </w:instrText>
      </w:r>
      <w:r>
        <w:fldChar w:fldCharType="separate"/>
      </w:r>
      <w:r>
        <w:rPr>
          <w:rFonts w:hint="eastAsia" w:ascii="宋体" w:hAnsi="宋体" w:eastAsia="宋体" w:cs="宋体"/>
        </w:rPr>
        <w:t>阿鲁科尔沁旗</w:t>
      </w:r>
      <w:r>
        <w:rPr>
          <w:rFonts w:hint="eastAsia" w:ascii="宋体" w:hAnsi="宋体" w:eastAsia="宋体" w:cs="宋体"/>
        </w:rPr>
        <w:fldChar w:fldCharType="end"/>
      </w:r>
      <w:r>
        <w:rPr>
          <w:rFonts w:hint="eastAsia" w:ascii="宋体" w:hAnsi="宋体" w:eastAsia="宋体" w:cs="宋体"/>
        </w:rPr>
        <w:t>相邻，</w:t>
      </w:r>
      <w:r>
        <w:fldChar w:fldCharType="begin"/>
      </w:r>
      <w:r>
        <w:instrText xml:space="preserve"> HYPERLINK "https://baike.baidu.com/item/%E5%8D%97%E5%92%8C" \t "_blank" </w:instrText>
      </w:r>
      <w:r>
        <w:fldChar w:fldCharType="separate"/>
      </w:r>
      <w:r>
        <w:rPr>
          <w:rFonts w:hint="eastAsia" w:ascii="宋体" w:hAnsi="宋体" w:eastAsia="宋体" w:cs="宋体"/>
        </w:rPr>
        <w:t>南和</w:t>
      </w:r>
      <w:r>
        <w:rPr>
          <w:rFonts w:hint="eastAsia" w:ascii="宋体" w:hAnsi="宋体" w:eastAsia="宋体" w:cs="宋体"/>
        </w:rPr>
        <w:fldChar w:fldCharType="end"/>
      </w:r>
      <w:r>
        <w:fldChar w:fldCharType="begin"/>
      </w:r>
      <w:r>
        <w:instrText xml:space="preserve"> HYPERLINK "https://baike.baidu.com/item/%E5%B7%B4%E6%9E%97%E5%B7%A6%E6%97%97" \t "_blank" </w:instrText>
      </w:r>
      <w:r>
        <w:fldChar w:fldCharType="separate"/>
      </w:r>
      <w:r>
        <w:rPr>
          <w:rFonts w:hint="eastAsia" w:ascii="宋体" w:hAnsi="宋体" w:eastAsia="宋体" w:cs="宋体"/>
        </w:rPr>
        <w:t>巴林左旗</w:t>
      </w:r>
      <w:r>
        <w:rPr>
          <w:rFonts w:hint="eastAsia" w:ascii="宋体" w:hAnsi="宋体" w:eastAsia="宋体" w:cs="宋体"/>
        </w:rPr>
        <w:fldChar w:fldCharType="end"/>
      </w:r>
      <w:r>
        <w:rPr>
          <w:rFonts w:hint="eastAsia" w:ascii="宋体" w:hAnsi="宋体" w:eastAsia="宋体" w:cs="宋体"/>
        </w:rPr>
        <w:t>、巴林右旗、</w:t>
      </w:r>
      <w:r>
        <w:fldChar w:fldCharType="begin"/>
      </w:r>
      <w:r>
        <w:instrText xml:space="preserve"> HYPERLINK "https://baike.baidu.com/item/%E6%9E%97%E8%A5%BF%E5%8E%BF" \t "_blank" </w:instrText>
      </w:r>
      <w:r>
        <w:fldChar w:fldCharType="separate"/>
      </w:r>
      <w:r>
        <w:rPr>
          <w:rFonts w:hint="eastAsia" w:ascii="宋体" w:hAnsi="宋体" w:eastAsia="宋体" w:cs="宋体"/>
        </w:rPr>
        <w:t>林西县</w:t>
      </w:r>
      <w:r>
        <w:rPr>
          <w:rFonts w:hint="eastAsia" w:ascii="宋体" w:hAnsi="宋体" w:eastAsia="宋体" w:cs="宋体"/>
        </w:rPr>
        <w:fldChar w:fldCharType="end"/>
      </w:r>
      <w:r>
        <w:rPr>
          <w:rFonts w:hint="eastAsia" w:ascii="宋体" w:hAnsi="宋体" w:eastAsia="宋体" w:cs="宋体"/>
        </w:rPr>
        <w:t>、克什克腾旗接壤，西与</w:t>
      </w:r>
      <w:r>
        <w:fldChar w:fldCharType="begin"/>
      </w:r>
      <w:r>
        <w:instrText xml:space="preserve"> HYPERLINK "https://baike.baidu.com/item/%E9%94%A1%E6%9E%97%E6%B5%A9%E7%89%B9%E5%B8%82" \t "_blank" </w:instrText>
      </w:r>
      <w:r>
        <w:fldChar w:fldCharType="separate"/>
      </w:r>
      <w:r>
        <w:rPr>
          <w:rFonts w:hint="eastAsia" w:ascii="宋体" w:hAnsi="宋体" w:eastAsia="宋体" w:cs="宋体"/>
        </w:rPr>
        <w:t>锡林浩特市</w:t>
      </w:r>
      <w:r>
        <w:rPr>
          <w:rFonts w:hint="eastAsia" w:ascii="宋体" w:hAnsi="宋体" w:eastAsia="宋体" w:cs="宋体"/>
        </w:rPr>
        <w:fldChar w:fldCharType="end"/>
      </w:r>
      <w:r>
        <w:rPr>
          <w:rFonts w:hint="eastAsia" w:ascii="宋体" w:hAnsi="宋体" w:eastAsia="宋体" w:cs="宋体"/>
        </w:rPr>
        <w:t>毗邻。</w:t>
      </w:r>
      <w:r>
        <w:fldChar w:fldCharType="begin"/>
      </w:r>
      <w:r>
        <w:instrText xml:space="preserve"> HYPERLINK "https://baike.baidu.com/item/%E5%9C%B0%E7%90%86%E5%9D%90%E6%A0%87" \t "_blank" </w:instrText>
      </w:r>
      <w:r>
        <w:fldChar w:fldCharType="separate"/>
      </w:r>
      <w:r>
        <w:rPr>
          <w:rFonts w:hint="eastAsia" w:ascii="宋体" w:hAnsi="宋体" w:eastAsia="宋体" w:cs="宋体"/>
        </w:rPr>
        <w:t>地理坐标</w:t>
      </w:r>
      <w:r>
        <w:rPr>
          <w:rFonts w:hint="eastAsia" w:ascii="宋体" w:hAnsi="宋体" w:eastAsia="宋体" w:cs="宋体"/>
        </w:rPr>
        <w:fldChar w:fldCharType="end"/>
      </w:r>
      <w:r>
        <w:rPr>
          <w:rFonts w:hint="eastAsia" w:ascii="宋体" w:hAnsi="宋体" w:eastAsia="宋体" w:cs="宋体"/>
        </w:rPr>
        <w:t>东经116°21′～119°23′，北纬43°52′～45°23′；旗政府所在地巴拉嘎尔高勒镇。西乌珠穆沁旗东西长250</w:t>
      </w:r>
      <w:r>
        <w:rPr>
          <w:rFonts w:hint="eastAsia" w:ascii="宋体" w:hAnsi="宋体" w:eastAsia="宋体" w:cs="宋体"/>
          <w:szCs w:val="28"/>
        </w:rPr>
        <w:t>km</w:t>
      </w:r>
      <w:r>
        <w:rPr>
          <w:rFonts w:hint="eastAsia" w:ascii="宋体" w:hAnsi="宋体" w:eastAsia="宋体" w:cs="宋体"/>
        </w:rPr>
        <w:t>，南北宽145</w:t>
      </w:r>
      <w:r>
        <w:rPr>
          <w:rFonts w:hint="eastAsia" w:ascii="宋体" w:hAnsi="宋体" w:eastAsia="宋体" w:cs="宋体"/>
          <w:szCs w:val="28"/>
        </w:rPr>
        <w:t>km</w:t>
      </w:r>
      <w:r>
        <w:rPr>
          <w:rFonts w:hint="eastAsia" w:ascii="宋体" w:hAnsi="宋体" w:eastAsia="宋体" w:cs="宋体"/>
        </w:rPr>
        <w:t>，</w:t>
      </w:r>
      <w:r>
        <w:rPr>
          <w:rFonts w:hint="eastAsia" w:ascii="宋体" w:hAnsi="宋体" w:eastAsia="宋体" w:cs="宋体"/>
          <w:szCs w:val="28"/>
        </w:rPr>
        <w:t>总面积22434.5km²。</w:t>
      </w:r>
      <w:r>
        <w:rPr>
          <w:rFonts w:hint="eastAsia" w:ascii="宋体" w:hAnsi="宋体" w:eastAsia="宋体" w:cs="宋体"/>
        </w:rPr>
        <w:t>西乌旗辖5个镇（巴拉嘎尔高勒镇、巴彦花镇、浩勒图高勒镇、吉仁高勒镇、高日罕镇），2个苏木（巴彦胡舒苏木、乌兰哈拉嘎苏木）,1个林业总场</w:t>
      </w:r>
      <w:r>
        <w:rPr>
          <w:rFonts w:hint="eastAsia" w:ascii="宋体" w:hAnsi="宋体" w:eastAsia="宋体" w:cs="宋体"/>
          <w:color w:val="0000FF"/>
          <w:szCs w:val="28"/>
          <w:lang w:val="en-US" w:eastAsia="zh-CN"/>
        </w:rPr>
        <w:t>。</w:t>
      </w:r>
    </w:p>
    <w:p>
      <w:pPr>
        <w:pStyle w:val="2"/>
        <w:pageBreakBefore w:val="0"/>
        <w:kinsoku/>
        <w:wordWrap/>
        <w:overflowPunct/>
        <w:topLinePunct w:val="0"/>
        <w:bidi w:val="0"/>
        <w:adjustRightInd w:val="0"/>
        <w:snapToGrid w:val="0"/>
        <w:rPr>
          <w:rFonts w:hint="eastAsia" w:ascii="宋体" w:hAnsi="宋体" w:eastAsia="宋体" w:cs="宋体"/>
          <w:kern w:val="2"/>
          <w:sz w:val="28"/>
          <w:szCs w:val="24"/>
          <w:lang w:val="en-US" w:eastAsia="zh-CN" w:bidi="ar-SA"/>
        </w:rPr>
      </w:pPr>
      <w:r>
        <w:rPr>
          <w:rFonts w:hint="eastAsia" w:ascii="宋体" w:hAnsi="宋体" w:eastAsia="宋体" w:cs="宋体"/>
          <w:kern w:val="2"/>
          <w:sz w:val="28"/>
          <w:szCs w:val="24"/>
          <w:lang w:val="en-US" w:eastAsia="zh-CN" w:bidi="ar-SA"/>
        </w:rPr>
        <w:t>西乌珠穆沁旗东邻霍林郭勒，南接赤峰，西连锡林浩特市，北通东乌珠穆沁旗。距锡林浩特机场仅148公里、距锡林浩特火车站145公里、距集通铁路林西站130公里，均以柏油路相通。交通较为便利。</w:t>
      </w:r>
    </w:p>
    <w:p>
      <w:pPr>
        <w:pStyle w:val="6"/>
        <w:pageBreakBefore w:val="0"/>
        <w:tabs>
          <w:tab w:val="left" w:pos="1729"/>
        </w:tabs>
        <w:kinsoku/>
        <w:wordWrap/>
        <w:overflowPunct/>
        <w:topLinePunct w:val="0"/>
        <w:bidi w:val="0"/>
        <w:adjustRightInd w:val="0"/>
        <w:snapToGrid w:val="0"/>
        <w:spacing w:before="69"/>
        <w:ind w:left="0" w:firstLine="422" w:firstLineChars="150"/>
        <w:jc w:val="left"/>
        <w:rPr>
          <w:rFonts w:hint="eastAsia" w:ascii="宋体" w:hAnsi="宋体" w:eastAsia="宋体" w:cs="宋体"/>
          <w:sz w:val="28"/>
          <w:szCs w:val="28"/>
          <w:lang w:eastAsia="zh-CN"/>
        </w:rPr>
      </w:pPr>
      <w:bookmarkStart w:id="18" w:name="_Toc9907"/>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）气象</w:t>
      </w:r>
      <w:bookmarkEnd w:id="18"/>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西乌珠穆沁旗气候属于中温带大陆性干旱—半干旱草原气候，冬寒夏温热，年温差变化较大。年平均气温为1.2℃，极端最高气温为37.4℃，极端最低气温为-38.6℃；年平均无霜期105天，最多年136天，最少年84天。</w:t>
      </w:r>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西乌珠穆沁旗年平均降水量为350毫米，呈现由东南向西北递减的趋势，最多年降水量为564.5毫米，最少年降水量为189毫米。</w:t>
      </w:r>
    </w:p>
    <w:p>
      <w:pPr>
        <w:pStyle w:val="6"/>
        <w:pageBreakBefore w:val="0"/>
        <w:tabs>
          <w:tab w:val="left" w:pos="1729"/>
        </w:tabs>
        <w:kinsoku/>
        <w:wordWrap/>
        <w:overflowPunct/>
        <w:topLinePunct w:val="0"/>
        <w:bidi w:val="0"/>
        <w:adjustRightInd w:val="0"/>
        <w:snapToGrid w:val="0"/>
        <w:spacing w:before="69"/>
        <w:ind w:left="0" w:firstLine="422" w:firstLineChars="150"/>
        <w:jc w:val="left"/>
        <w:rPr>
          <w:rFonts w:hint="eastAsia" w:ascii="宋体" w:hAnsi="宋体" w:eastAsia="宋体" w:cs="宋体"/>
          <w:sz w:val="28"/>
          <w:szCs w:val="28"/>
          <w:lang w:eastAsia="zh-CN"/>
        </w:rPr>
      </w:pPr>
      <w:bookmarkStart w:id="19" w:name="_Toc27750"/>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）水文</w:t>
      </w:r>
      <w:bookmarkEnd w:id="19"/>
    </w:p>
    <w:p>
      <w:pPr>
        <w:pageBreakBefore w:val="0"/>
        <w:kinsoku/>
        <w:wordWrap/>
        <w:overflowPunct/>
        <w:topLinePunct w:val="0"/>
        <w:bidi w:val="0"/>
        <w:adjustRightInd w:val="0"/>
        <w:snapToGrid w:val="0"/>
        <w:ind w:firstLine="560"/>
        <w:rPr>
          <w:rFonts w:ascii="宋体" w:hAnsi="宋体" w:eastAsia="宋体" w:cs="宋体"/>
          <w:color w:val="FF0000"/>
        </w:rPr>
      </w:pPr>
      <w:r>
        <w:rPr>
          <w:rFonts w:hint="eastAsia" w:ascii="宋体" w:hAnsi="宋体" w:eastAsia="宋体" w:cs="宋体"/>
        </w:rPr>
        <w:t>西乌珠穆沁旗境内河流均为</w:t>
      </w:r>
      <w:r>
        <w:fldChar w:fldCharType="begin"/>
      </w:r>
      <w:r>
        <w:instrText xml:space="preserve"> HYPERLINK "https://baike.baidu.com/item/%E5%86%85%E9%99%86%E6%B2%B3" \t "https://baike.baidu.com/item/%E8%A5%BF%E4%B9%8C%E7%8F%A0%E7%A9%86%E6%B2%81%E6%97%97/_blank" </w:instrText>
      </w:r>
      <w:r>
        <w:fldChar w:fldCharType="separate"/>
      </w:r>
      <w:r>
        <w:rPr>
          <w:rFonts w:hint="eastAsia" w:ascii="宋体" w:hAnsi="宋体" w:eastAsia="宋体" w:cs="宋体"/>
        </w:rPr>
        <w:t>内陆河</w:t>
      </w:r>
      <w:r>
        <w:rPr>
          <w:rFonts w:hint="eastAsia" w:ascii="宋体" w:hAnsi="宋体" w:eastAsia="宋体" w:cs="宋体"/>
        </w:rPr>
        <w:fldChar w:fldCharType="end"/>
      </w:r>
      <w:r>
        <w:rPr>
          <w:rFonts w:hint="eastAsia" w:ascii="宋体" w:hAnsi="宋体" w:eastAsia="宋体" w:cs="宋体"/>
        </w:rPr>
        <w:t>，属</w:t>
      </w:r>
      <w:r>
        <w:fldChar w:fldCharType="begin"/>
      </w:r>
      <w:r>
        <w:instrText xml:space="preserve"> HYPERLINK "https://baike.baidu.com/item/%E4%B9%8C%E6%8B%89%E7%9B%96" \t "https://baike.baidu.com/item/%E8%A5%BF%E4%B9%8C%E7%8F%A0%E7%A9%86%E6%B2%81%E6%97%97/_blank" </w:instrText>
      </w:r>
      <w:r>
        <w:fldChar w:fldCharType="separate"/>
      </w:r>
      <w:r>
        <w:rPr>
          <w:rFonts w:hint="eastAsia" w:ascii="宋体" w:hAnsi="宋体" w:eastAsia="宋体" w:cs="宋体"/>
        </w:rPr>
        <w:t>乌拉盖</w:t>
      </w:r>
      <w:r>
        <w:rPr>
          <w:rFonts w:hint="eastAsia" w:ascii="宋体" w:hAnsi="宋体" w:eastAsia="宋体" w:cs="宋体"/>
        </w:rPr>
        <w:fldChar w:fldCharType="end"/>
      </w:r>
      <w:r>
        <w:rPr>
          <w:rFonts w:hint="eastAsia" w:ascii="宋体" w:hAnsi="宋体" w:eastAsia="宋体" w:cs="宋体"/>
        </w:rPr>
        <w:t>水系。较大的河流14条，主要</w:t>
      </w:r>
      <w:r>
        <w:fldChar w:fldCharType="begin"/>
      </w:r>
      <w:r>
        <w:instrText xml:space="preserve"> HYPERLINK "https://baike.baidu.com/item/%E5%B9%B2%E6%B5%81" \t "https://baike.baidu.com/item/%E8%A5%BF%E4%B9%8C%E7%8F%A0%E7%A9%86%E6%B2%81%E6%97%97/_blank" </w:instrText>
      </w:r>
      <w:r>
        <w:fldChar w:fldCharType="separate"/>
      </w:r>
      <w:r>
        <w:rPr>
          <w:rFonts w:hint="eastAsia" w:ascii="宋体" w:hAnsi="宋体" w:eastAsia="宋体" w:cs="宋体"/>
        </w:rPr>
        <w:t>干流</w:t>
      </w:r>
      <w:r>
        <w:rPr>
          <w:rFonts w:hint="eastAsia" w:ascii="宋体" w:hAnsi="宋体" w:eastAsia="宋体" w:cs="宋体"/>
        </w:rPr>
        <w:fldChar w:fldCharType="end"/>
      </w:r>
      <w:r>
        <w:rPr>
          <w:rFonts w:hint="eastAsia" w:ascii="宋体" w:hAnsi="宋体" w:eastAsia="宋体" w:cs="宋体"/>
        </w:rPr>
        <w:t>7条，均为南北流向，依次为宝日嘎斯台河、彦吉嘎河、高力罕河、新高勒河、巴拉根河、小吉林河、大吉林河，总长度1789公里，平均年总径流量15980万立方米。</w:t>
      </w:r>
    </w:p>
    <w:p>
      <w:pPr>
        <w:pStyle w:val="6"/>
        <w:pageBreakBefore w:val="0"/>
        <w:tabs>
          <w:tab w:val="left" w:pos="1729"/>
        </w:tabs>
        <w:kinsoku/>
        <w:wordWrap/>
        <w:overflowPunct/>
        <w:topLinePunct w:val="0"/>
        <w:bidi w:val="0"/>
        <w:adjustRightInd w:val="0"/>
        <w:snapToGrid w:val="0"/>
        <w:spacing w:before="69"/>
        <w:ind w:left="0" w:firstLine="422" w:firstLineChars="150"/>
        <w:jc w:val="left"/>
        <w:rPr>
          <w:rFonts w:hint="eastAsia" w:ascii="宋体" w:hAnsi="宋体" w:eastAsia="宋体" w:cs="宋体"/>
          <w:sz w:val="28"/>
          <w:szCs w:val="28"/>
          <w:lang w:eastAsia="zh-CN"/>
        </w:rPr>
      </w:pPr>
      <w:bookmarkStart w:id="20" w:name="_Toc13654"/>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四</w:t>
      </w:r>
      <w:r>
        <w:rPr>
          <w:rFonts w:hint="eastAsia" w:ascii="宋体" w:hAnsi="宋体" w:eastAsia="宋体" w:cs="宋体"/>
          <w:sz w:val="28"/>
          <w:szCs w:val="28"/>
          <w:lang w:eastAsia="zh-CN"/>
        </w:rPr>
        <w:t>）地形地貌</w:t>
      </w:r>
      <w:bookmarkEnd w:id="20"/>
    </w:p>
    <w:p>
      <w:pPr>
        <w:keepNext w:val="0"/>
        <w:keepLines w:val="0"/>
        <w:pageBreakBefore w:val="0"/>
        <w:widowControl w:val="0"/>
        <w:kinsoku/>
        <w:wordWrap/>
        <w:overflowPunct/>
        <w:topLinePunct w:val="0"/>
        <w:autoSpaceDE w:val="0"/>
        <w:autoSpaceDN w:val="0"/>
        <w:bidi w:val="0"/>
        <w:adjustRightInd w:val="0"/>
        <w:snapToGrid w:val="0"/>
        <w:ind w:firstLine="562"/>
        <w:jc w:val="left"/>
        <w:textAlignment w:val="auto"/>
        <w:rPr>
          <w:rFonts w:hint="eastAsia" w:ascii="宋体" w:hAnsi="宋体" w:eastAsia="宋体" w:cs="宋体"/>
        </w:rPr>
      </w:pPr>
      <w:r>
        <w:rPr>
          <w:rFonts w:hint="eastAsia" w:ascii="宋体" w:hAnsi="宋体" w:eastAsia="宋体" w:cs="宋体"/>
          <w:b/>
          <w:bCs/>
          <w:szCs w:val="28"/>
        </w:rPr>
        <w:t>（1）地形</w:t>
      </w:r>
    </w:p>
    <w:p>
      <w:pPr>
        <w:keepNext w:val="0"/>
        <w:keepLines w:val="0"/>
        <w:pageBreakBefore w:val="0"/>
        <w:widowControl w:val="0"/>
        <w:kinsoku/>
        <w:wordWrap/>
        <w:overflowPunct/>
        <w:topLinePunct w:val="0"/>
        <w:bidi w:val="0"/>
        <w:adjustRightInd w:val="0"/>
        <w:snapToGrid w:val="0"/>
        <w:ind w:firstLine="560"/>
        <w:textAlignment w:val="auto"/>
        <w:rPr>
          <w:rFonts w:hint="eastAsia" w:ascii="宋体" w:hAnsi="宋体" w:eastAsia="宋体" w:cs="宋体"/>
        </w:rPr>
      </w:pPr>
      <w:r>
        <w:rPr>
          <w:rFonts w:hint="eastAsia" w:ascii="宋体" w:hAnsi="宋体" w:eastAsia="宋体" w:cs="宋体"/>
        </w:rPr>
        <w:t>西乌珠穆沁旗地处大兴安岭北麓，地势由东南向西北倾斜，海拔827.58-1920.82米。低山丘陵和波状高平原分别占27.7%和40.5%，相间分布在中北部地区，高平原海拔1000米左右。固定和半固定沙丘占6.9%，呈带状，东西向横穿旗中部。</w:t>
      </w:r>
    </w:p>
    <w:p>
      <w:pPr>
        <w:keepNext w:val="0"/>
        <w:keepLines w:val="0"/>
        <w:pageBreakBefore w:val="0"/>
        <w:widowControl w:val="0"/>
        <w:kinsoku/>
        <w:wordWrap/>
        <w:overflowPunct/>
        <w:topLinePunct w:val="0"/>
        <w:autoSpaceDE w:val="0"/>
        <w:autoSpaceDN w:val="0"/>
        <w:bidi w:val="0"/>
        <w:adjustRightInd w:val="0"/>
        <w:snapToGrid w:val="0"/>
        <w:ind w:firstLine="562"/>
        <w:jc w:val="left"/>
        <w:textAlignment w:val="auto"/>
        <w:rPr>
          <w:rFonts w:ascii="宋体" w:hAnsi="宋体" w:eastAsia="宋体" w:cs="宋体"/>
          <w:b/>
          <w:bCs/>
          <w:szCs w:val="28"/>
        </w:rPr>
      </w:pPr>
      <w:r>
        <w:rPr>
          <w:rFonts w:hint="eastAsia" w:ascii="宋体" w:hAnsi="宋体" w:eastAsia="宋体" w:cs="宋体"/>
          <w:b/>
          <w:bCs/>
          <w:szCs w:val="28"/>
        </w:rPr>
        <w:t>（2）地貌</w:t>
      </w:r>
    </w:p>
    <w:p>
      <w:pPr>
        <w:keepNext w:val="0"/>
        <w:keepLines w:val="0"/>
        <w:pageBreakBefore w:val="0"/>
        <w:widowControl w:val="0"/>
        <w:kinsoku/>
        <w:wordWrap/>
        <w:overflowPunct/>
        <w:topLinePunct w:val="0"/>
        <w:bidi w:val="0"/>
        <w:adjustRightInd w:val="0"/>
        <w:snapToGrid w:val="0"/>
        <w:ind w:firstLine="560"/>
        <w:textAlignment w:val="auto"/>
        <w:rPr>
          <w:color w:val="auto"/>
        </w:rPr>
      </w:pPr>
      <w:r>
        <w:rPr>
          <w:rFonts w:ascii="宋体" w:hAnsi="宋体"/>
          <w:color w:val="auto"/>
          <w:szCs w:val="28"/>
        </w:rPr>
        <w:t>西乌珠穆沁旗地貌成因类型划分为</w:t>
      </w:r>
      <w:r>
        <w:rPr>
          <w:rFonts w:hint="eastAsia" w:ascii="宋体" w:hAnsi="宋体" w:eastAsia="宋体" w:cs="宋体"/>
          <w:color w:val="auto"/>
          <w:szCs w:val="28"/>
        </w:rPr>
        <w:t>中低山、丘陵</w:t>
      </w:r>
      <w:r>
        <w:rPr>
          <w:rFonts w:hint="eastAsia" w:ascii="宋体" w:hAnsi="宋体" w:eastAsia="宋体" w:cs="宋体"/>
          <w:color w:val="auto"/>
          <w:szCs w:val="28"/>
          <w:lang w:eastAsia="zh-CN"/>
        </w:rPr>
        <w:t>、</w:t>
      </w:r>
      <w:r>
        <w:rPr>
          <w:rFonts w:hint="eastAsia" w:ascii="宋体" w:hAnsi="宋体" w:eastAsia="宋体" w:cs="宋体"/>
          <w:color w:val="auto"/>
          <w:szCs w:val="28"/>
        </w:rPr>
        <w:t>波状高平原、</w:t>
      </w:r>
      <w:r>
        <w:rPr>
          <w:rFonts w:hint="eastAsia" w:ascii="宋体" w:hAnsi="宋体" w:eastAsia="宋体" w:cs="宋体"/>
          <w:color w:val="auto"/>
          <w:szCs w:val="28"/>
          <w:lang w:val="en-US" w:eastAsia="zh-CN"/>
        </w:rPr>
        <w:t>冲洪积平原</w:t>
      </w:r>
      <w:r>
        <w:rPr>
          <w:rFonts w:hint="eastAsia" w:ascii="宋体" w:hAnsi="宋体" w:eastAsia="宋体" w:cs="宋体"/>
          <w:color w:val="auto"/>
          <w:szCs w:val="28"/>
        </w:rPr>
        <w:t>。</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eastAsia="宋体"/>
          <w:color w:val="FF0000"/>
          <w:szCs w:val="28"/>
        </w:rPr>
      </w:pPr>
      <w:r>
        <w:rPr>
          <w:rFonts w:hint="eastAsia" w:ascii="宋体" w:hAnsi="宋体" w:eastAsia="宋体" w:cs="宋体"/>
          <w:szCs w:val="28"/>
        </w:rPr>
        <w:t>中山主要分布于西乌珠穆沁旗东南部，海拔高程&gt;1300m，地势陡峻，沟谷深切，地形坡度35～50</w:t>
      </w:r>
      <w:r>
        <w:rPr>
          <w:rFonts w:hint="eastAsia" w:ascii="宋体" w:hAnsi="宋体" w:eastAsia="宋体" w:cs="宋体"/>
          <w:color w:val="auto"/>
          <w:szCs w:val="28"/>
        </w:rPr>
        <w:t>°。</w:t>
      </w:r>
      <w:r>
        <w:rPr>
          <w:rFonts w:hint="eastAsia" w:ascii="宋体" w:hAnsi="宋体" w:eastAsia="宋体" w:cs="宋体"/>
          <w:szCs w:val="28"/>
        </w:rPr>
        <w:t>低山主要分布于巴彦花镇东北、浩勒图高勒镇东北及南部、吉仁高勒镇西南，海拔高程1100-1300m，地势较为陡峻，沟谷发育，地形坡度</w:t>
      </w:r>
      <w:r>
        <w:rPr>
          <w:rFonts w:hint="eastAsia" w:ascii="宋体" w:hAnsi="宋体" w:eastAsia="宋体" w:cs="宋体"/>
          <w:color w:val="auto"/>
          <w:szCs w:val="28"/>
          <w:shd w:val="clear"/>
        </w:rPr>
        <w:t>25～45。</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szCs w:val="28"/>
        </w:rPr>
      </w:pPr>
      <w:r>
        <w:rPr>
          <w:rFonts w:hint="eastAsia" w:ascii="宋体" w:hAnsi="宋体" w:eastAsia="宋体" w:cs="宋体"/>
          <w:szCs w:val="28"/>
        </w:rPr>
        <w:t>丘陵主要分布于高日罕镇东、乌兰哈拉嘎苏木北、南、吉仁高勒镇南，海拔高程1000-1100m，地势较平缓，沟谷发育，地形坡度15～25°，相对高差10-150m。</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szCs w:val="28"/>
        </w:rPr>
      </w:pPr>
      <w:r>
        <w:rPr>
          <w:rFonts w:hint="eastAsia" w:ascii="宋体" w:hAnsi="宋体" w:eastAsia="宋体" w:cs="宋体"/>
          <w:szCs w:val="28"/>
        </w:rPr>
        <w:t>波状高平原主要分布于乌兰哈拉嘎苏木北、巴彦胡舒苏木北、吉仁高勒镇西。海拔高程900-1000m，地势较平缓，沟谷发育，地形坡度10～20°。</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szCs w:val="28"/>
        </w:rPr>
      </w:pPr>
      <w:r>
        <w:rPr>
          <w:rFonts w:hint="eastAsia" w:ascii="宋体" w:hAnsi="宋体" w:eastAsia="宋体" w:cs="宋体"/>
          <w:color w:val="auto"/>
          <w:szCs w:val="28"/>
          <w:lang w:val="en-US" w:eastAsia="zh-CN"/>
        </w:rPr>
        <w:t>冲洪积平原</w:t>
      </w:r>
      <w:r>
        <w:rPr>
          <w:rFonts w:hint="eastAsia" w:ascii="宋体" w:hAnsi="宋体" w:eastAsia="宋体" w:cs="宋体"/>
          <w:color w:val="auto"/>
          <w:szCs w:val="28"/>
        </w:rPr>
        <w:t>主要分布于巴彦</w:t>
      </w:r>
      <w:r>
        <w:rPr>
          <w:rFonts w:hint="eastAsia" w:ascii="宋体" w:hAnsi="宋体" w:eastAsia="宋体" w:cs="宋体"/>
          <w:szCs w:val="28"/>
        </w:rPr>
        <w:t>花镇东、巴彦胡舒苏木北、吉仁高勒镇西北，以及高日罕镇北部和南部。</w:t>
      </w:r>
      <w:r>
        <w:rPr>
          <w:rFonts w:hint="eastAsia" w:ascii="宋体" w:hAnsi="宋体" w:eastAsia="宋体" w:cs="宋体"/>
          <w:szCs w:val="28"/>
          <w:lang w:eastAsia="zh-CN"/>
        </w:rPr>
        <w:t>阿</w:t>
      </w:r>
      <w:r>
        <w:rPr>
          <w:rFonts w:hint="eastAsia" w:ascii="宋体" w:hAnsi="宋体" w:eastAsia="宋体" w:cs="宋体"/>
          <w:szCs w:val="28"/>
          <w:lang w:val="en-US" w:eastAsia="zh-CN"/>
        </w:rPr>
        <w:t>格塔日嘎音郭勒河、阿拉腾郭勒河、太本郭勒河、彦吉嘎郭勒河、包日嘎斯太郭勒河、</w:t>
      </w:r>
      <w:r>
        <w:rPr>
          <w:rFonts w:hint="eastAsia" w:ascii="宋体" w:hAnsi="宋体" w:eastAsia="宋体" w:cs="宋体"/>
          <w:color w:val="auto"/>
          <w:szCs w:val="28"/>
          <w:lang w:val="en-US" w:eastAsia="zh-CN"/>
        </w:rPr>
        <w:t>浩勒图郭勒河的</w:t>
      </w:r>
      <w:r>
        <w:rPr>
          <w:rFonts w:hint="eastAsia" w:ascii="宋体" w:hAnsi="宋体" w:eastAsia="宋体" w:cs="宋体"/>
          <w:color w:val="auto"/>
          <w:szCs w:val="28"/>
        </w:rPr>
        <w:t>河谷平原两侧和山前地带，坡洪积和冲积扇发育，岩性主要由坡洪积等成因的堆积层所组成。岩性主要由坡洪积等成因的堆积层所组成，地势平坦。</w:t>
      </w:r>
    </w:p>
    <w:p>
      <w:pPr>
        <w:pStyle w:val="5"/>
        <w:pageBreakBefore w:val="0"/>
        <w:tabs>
          <w:tab w:val="left" w:pos="5187"/>
        </w:tabs>
        <w:kinsoku/>
        <w:wordWrap/>
        <w:overflowPunct/>
        <w:topLinePunct w:val="0"/>
        <w:bidi w:val="0"/>
        <w:adjustRightInd w:val="0"/>
        <w:snapToGrid w:val="0"/>
        <w:spacing w:before="50" w:after="50" w:line="360" w:lineRule="auto"/>
        <w:ind w:firstLine="0" w:firstLineChars="0"/>
        <w:jc w:val="center"/>
        <w:rPr>
          <w:rFonts w:ascii="宋体" w:hAnsi="宋体" w:eastAsia="宋体" w:cs="宋体"/>
          <w:color w:val="auto"/>
          <w:sz w:val="30"/>
          <w:szCs w:val="30"/>
        </w:rPr>
      </w:pPr>
      <w:bookmarkStart w:id="21" w:name="_Toc669"/>
      <w:r>
        <w:rPr>
          <w:rFonts w:hint="eastAsia" w:ascii="宋体" w:hAnsi="宋体" w:eastAsia="宋体" w:cs="宋体"/>
          <w:color w:val="auto"/>
          <w:sz w:val="30"/>
          <w:szCs w:val="30"/>
          <w:lang w:val="en-US" w:eastAsia="zh-CN"/>
        </w:rPr>
        <w:t>三</w:t>
      </w:r>
      <w:r>
        <w:rPr>
          <w:rFonts w:hint="eastAsia" w:ascii="宋体" w:hAnsi="宋体" w:eastAsia="宋体" w:cs="宋体"/>
          <w:color w:val="auto"/>
          <w:sz w:val="30"/>
          <w:szCs w:val="30"/>
        </w:rPr>
        <w:t xml:space="preserve"> 地质灾害及防治工作现状</w:t>
      </w:r>
      <w:bookmarkEnd w:id="21"/>
    </w:p>
    <w:p>
      <w:pPr>
        <w:pStyle w:val="6"/>
        <w:keepNext w:val="0"/>
        <w:keepLines w:val="0"/>
        <w:pageBreakBefore w:val="0"/>
        <w:widowControl w:val="0"/>
        <w:tabs>
          <w:tab w:val="left" w:pos="1729"/>
        </w:tabs>
        <w:kinsoku/>
        <w:wordWrap/>
        <w:overflowPunct/>
        <w:topLinePunct w:val="0"/>
        <w:autoSpaceDE/>
        <w:autoSpaceDN/>
        <w:bidi w:val="0"/>
        <w:adjustRightInd w:val="0"/>
        <w:snapToGrid w:val="0"/>
        <w:ind w:left="0" w:firstLine="562"/>
        <w:jc w:val="left"/>
        <w:textAlignment w:val="auto"/>
        <w:rPr>
          <w:rFonts w:ascii="宋体" w:hAnsi="宋体" w:eastAsia="宋体" w:cs="宋体"/>
          <w:sz w:val="28"/>
          <w:szCs w:val="28"/>
        </w:rPr>
      </w:pPr>
      <w:bookmarkStart w:id="22" w:name="_Toc32751"/>
      <w:bookmarkStart w:id="23" w:name="_Toc25961"/>
      <w:r>
        <w:rPr>
          <w:rFonts w:hint="eastAsia" w:ascii="宋体" w:hAnsi="宋体" w:eastAsia="宋体" w:cs="宋体"/>
          <w:sz w:val="28"/>
          <w:szCs w:val="28"/>
        </w:rPr>
        <w:t>（</w:t>
      </w:r>
      <w:r>
        <w:rPr>
          <w:rFonts w:hint="eastAsia" w:ascii="宋体" w:hAnsi="宋体" w:eastAsia="宋体" w:cs="宋体"/>
          <w:sz w:val="28"/>
          <w:szCs w:val="28"/>
          <w:lang w:val="en-US" w:eastAsia="zh-CN"/>
        </w:rPr>
        <w:t>一</w:t>
      </w:r>
      <w:r>
        <w:rPr>
          <w:rFonts w:hint="eastAsia" w:ascii="宋体" w:hAnsi="宋体" w:eastAsia="宋体" w:cs="宋体"/>
          <w:sz w:val="28"/>
          <w:szCs w:val="28"/>
        </w:rPr>
        <w:t>）人类工程活动</w:t>
      </w:r>
      <w:bookmarkEnd w:id="22"/>
      <w:bookmarkEnd w:id="2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1、建设工程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近年来，随着西乌珠穆沁旗经济的快速发展，在城镇建设过程中，</w:t>
      </w:r>
      <w:r>
        <w:rPr>
          <w:rFonts w:hint="default" w:ascii="Times New Roman" w:hAnsi="Times New Roman" w:eastAsia="宋体" w:cs="Times New Roman"/>
          <w:sz w:val="28"/>
          <w:szCs w:val="28"/>
          <w:highlight w:val="none"/>
          <w:lang w:val="en-US" w:eastAsia="zh-CN"/>
        </w:rPr>
        <w:t>由于缺乏地质灾害防治知识，人为的将房</w:t>
      </w:r>
      <w:r>
        <w:rPr>
          <w:rFonts w:hint="eastAsia" w:ascii="Times New Roman" w:hAnsi="Times New Roman" w:eastAsia="宋体" w:cs="Times New Roman"/>
          <w:sz w:val="28"/>
          <w:szCs w:val="28"/>
          <w:highlight w:val="none"/>
          <w:lang w:val="en-US" w:eastAsia="zh-CN"/>
        </w:rPr>
        <w:t>屋修</w:t>
      </w:r>
      <w:r>
        <w:rPr>
          <w:rFonts w:hint="default" w:ascii="Times New Roman" w:hAnsi="Times New Roman" w:eastAsia="宋体" w:cs="Times New Roman"/>
          <w:sz w:val="28"/>
          <w:szCs w:val="28"/>
          <w:highlight w:val="none"/>
          <w:lang w:val="en-US" w:eastAsia="zh-CN"/>
        </w:rPr>
        <w:t>建在泥石流沟旁或泥石流沟堆积区</w:t>
      </w:r>
      <w:r>
        <w:rPr>
          <w:rFonts w:hint="eastAsia" w:ascii="Times New Roman" w:hAnsi="Times New Roman" w:eastAsia="宋体" w:cs="Times New Roman"/>
          <w:sz w:val="28"/>
          <w:szCs w:val="28"/>
          <w:highlight w:val="none"/>
          <w:lang w:val="en-US" w:eastAsia="zh-CN"/>
        </w:rPr>
        <w:t>；在道路工程建设过程中，因</w:t>
      </w:r>
      <w:r>
        <w:rPr>
          <w:rFonts w:hint="default" w:ascii="Times New Roman" w:hAnsi="Times New Roman" w:eastAsia="宋体" w:cs="Times New Roman"/>
          <w:sz w:val="28"/>
          <w:szCs w:val="28"/>
          <w:highlight w:val="none"/>
          <w:lang w:val="en-US" w:eastAsia="zh-CN"/>
        </w:rPr>
        <w:t>公路、铁路穿过山区时，在部分路段处形成了较陡的切坡。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2、矿业开发</w:t>
      </w:r>
    </w:p>
    <w:p>
      <w:pPr>
        <w:pageBreakBefore w:val="0"/>
        <w:kinsoku/>
        <w:wordWrap/>
        <w:overflowPunct/>
        <w:topLinePunct w:val="0"/>
        <w:bidi w:val="0"/>
        <w:adjustRightInd w:val="0"/>
        <w:snapToGrid w:val="0"/>
        <w:ind w:firstLine="560"/>
        <w:rPr>
          <w:rFonts w:ascii="宋体" w:hAnsi="宋体" w:eastAsia="宋体" w:cs="宋体"/>
          <w:sz w:val="24"/>
        </w:rPr>
      </w:pPr>
      <w:r>
        <w:rPr>
          <w:rFonts w:hint="eastAsia" w:ascii="宋体" w:hAnsi="宋体" w:eastAsia="宋体" w:cs="宋体"/>
          <w:sz w:val="28"/>
          <w:szCs w:val="28"/>
        </w:rPr>
        <w:t>截止2020年末，西乌珠穆沁旗共有40座在期矿山，包括在期生产矿山10座，在期停产矿山30座。其中露天煤矿7座；井工矿山17座（煤矿2座；银、铅、锌矿2座、铜矿1座、铜锌矿1座、锌铅银铜镉矿1座、锌铅银铜锡矿1座；铁矿2座、萤石矿7座）；非煤露天矿山14座（镍、钴矿2座、石灰岩4座、石英岩1座、长石硅石1座、水泥用石灰岩1座、饰面用石料（大理石）2座、饰面用石料（大理岩）1座、建筑用石料（凝灰岩）1座。建筑用砂1座）；石油2座。</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24" w:name="_Toc56"/>
      <w:bookmarkStart w:id="25" w:name="_Toc12488"/>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）地质灾害防治现状</w:t>
      </w:r>
      <w:bookmarkEnd w:id="24"/>
      <w:bookmarkEnd w:id="25"/>
    </w:p>
    <w:p>
      <w:pPr>
        <w:pageBreakBefore w:val="0"/>
        <w:kinsoku/>
        <w:wordWrap/>
        <w:overflowPunct/>
        <w:topLinePunct w:val="0"/>
        <w:bidi w:val="0"/>
        <w:adjustRightInd w:val="0"/>
        <w:snapToGrid w:val="0"/>
        <w:ind w:firstLine="562"/>
        <w:rPr>
          <w:rFonts w:hint="eastAsia" w:ascii="宋体" w:hAnsi="宋体" w:eastAsia="宋体" w:cs="宋体"/>
          <w:b/>
          <w:bCs/>
          <w:lang w:val="en-US" w:eastAsia="zh-CN"/>
        </w:rPr>
      </w:pPr>
      <w:r>
        <w:rPr>
          <w:rFonts w:hint="eastAsia" w:ascii="宋体" w:hAnsi="宋体" w:eastAsia="宋体" w:cs="宋体"/>
          <w:b/>
          <w:bCs/>
          <w:lang w:val="en-US" w:eastAsia="zh-CN"/>
        </w:rPr>
        <w:t>1、地质灾害隐患点类型与规模</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截止2020年末，</w:t>
      </w:r>
      <w:r>
        <w:rPr>
          <w:rFonts w:hint="eastAsia"/>
        </w:rPr>
        <w:t>西乌珠穆沁旗</w:t>
      </w:r>
      <w:r>
        <w:rPr>
          <w:rFonts w:hint="eastAsia"/>
          <w:lang w:val="en-US" w:eastAsia="zh-CN"/>
        </w:rPr>
        <w:t>现有</w:t>
      </w:r>
      <w:r>
        <w:rPr>
          <w:rFonts w:hint="eastAsia"/>
        </w:rPr>
        <w:t>地质灾害</w:t>
      </w:r>
      <w:r>
        <w:rPr>
          <w:rFonts w:hint="eastAsia"/>
          <w:lang w:val="en-US" w:eastAsia="zh-CN"/>
        </w:rPr>
        <w:t>点</w:t>
      </w:r>
      <w:r>
        <w:rPr>
          <w:rFonts w:hint="eastAsia" w:ascii="宋体" w:hAnsi="宋体" w:eastAsia="宋体" w:cs="宋体"/>
        </w:rPr>
        <w:t>20处</w:t>
      </w:r>
      <w:r>
        <w:rPr>
          <w:rFonts w:hint="eastAsia" w:ascii="宋体" w:hAnsi="宋体" w:eastAsia="宋体" w:cs="宋体"/>
          <w:lang w:eastAsia="zh-CN"/>
        </w:rPr>
        <w:t>。</w:t>
      </w:r>
      <w:r>
        <w:rPr>
          <w:rFonts w:hint="eastAsia" w:ascii="宋体" w:hAnsi="宋体" w:eastAsia="宋体" w:cs="宋体"/>
          <w:color w:val="000000" w:themeColor="text1"/>
          <w:sz w:val="28"/>
          <w:szCs w:val="28"/>
          <w14:textFill>
            <w14:solidFill>
              <w14:schemeClr w14:val="tx1"/>
            </w14:solidFill>
          </w14:textFill>
        </w:rPr>
        <w:t>按地质灾害类型划分，</w:t>
      </w:r>
      <w:r>
        <w:rPr>
          <w:rFonts w:hint="eastAsia" w:ascii="宋体" w:hAnsi="宋体" w:eastAsia="宋体" w:cs="宋体"/>
        </w:rPr>
        <w:t>其中滑坡4处，</w:t>
      </w:r>
      <w:r>
        <w:rPr>
          <w:rFonts w:hint="eastAsia" w:ascii="宋体" w:hAnsi="宋体" w:eastAsia="宋体" w:cs="宋体"/>
          <w:color w:val="000000" w:themeColor="text1"/>
          <w:sz w:val="28"/>
          <w:szCs w:val="28"/>
          <w14:textFill>
            <w14:solidFill>
              <w14:schemeClr w14:val="tx1"/>
            </w14:solidFill>
          </w14:textFill>
        </w:rPr>
        <w:t>占地质灾害隐患点总数的</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崩塌10处，</w:t>
      </w:r>
      <w:r>
        <w:rPr>
          <w:rFonts w:hint="eastAsia" w:ascii="宋体" w:hAnsi="宋体" w:eastAsia="宋体" w:cs="宋体"/>
          <w:color w:val="000000" w:themeColor="text1"/>
          <w:sz w:val="28"/>
          <w:szCs w:val="28"/>
          <w14:textFill>
            <w14:solidFill>
              <w14:schemeClr w14:val="tx1"/>
            </w14:solidFill>
          </w14:textFill>
        </w:rPr>
        <w:t>占地质灾害隐患点总数的</w:t>
      </w:r>
      <w:r>
        <w:rPr>
          <w:rFonts w:hint="eastAsia" w:ascii="宋体" w:hAnsi="宋体" w:eastAsia="宋体" w:cs="宋体"/>
          <w:color w:val="000000" w:themeColor="text1"/>
          <w:sz w:val="28"/>
          <w:szCs w:val="28"/>
          <w:lang w:val="en-US" w:eastAsia="zh-CN"/>
          <w14:textFill>
            <w14:solidFill>
              <w14:schemeClr w14:val="tx1"/>
            </w14:solidFill>
          </w14:textFill>
        </w:rPr>
        <w:t>50</w:t>
      </w:r>
      <w:r>
        <w:rPr>
          <w:rFonts w:hint="eastAsia" w:ascii="宋体" w:hAnsi="宋体" w:eastAsia="宋体" w:cs="宋体"/>
          <w:color w:val="000000" w:themeColor="text1"/>
          <w:sz w:val="28"/>
          <w:szCs w:val="28"/>
          <w14:textFill>
            <w14:solidFill>
              <w14:schemeClr w14:val="tx1"/>
            </w14:solidFill>
          </w14:textFill>
        </w:rPr>
        <w:t>%。泥石流</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处，占地质灾害隐患点总数的</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地面塌陷2</w:t>
      </w:r>
      <w:r>
        <w:rPr>
          <w:rFonts w:hint="eastAsia" w:ascii="宋体" w:hAnsi="宋体" w:eastAsia="宋体" w:cs="宋体"/>
          <w:color w:val="000000" w:themeColor="text1"/>
          <w:sz w:val="28"/>
          <w:szCs w:val="28"/>
          <w14:textFill>
            <w14:solidFill>
              <w14:schemeClr w14:val="tx1"/>
            </w14:solidFill>
          </w14:textFill>
        </w:rPr>
        <w:t>处，占地质灾害隐患点总数的</w:t>
      </w:r>
      <w:r>
        <w:rPr>
          <w:rFonts w:hint="eastAsia" w:ascii="宋体" w:hAnsi="宋体" w:eastAsia="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lang w:eastAsia="zh-CN"/>
        </w:rPr>
      </w:pPr>
      <w:r>
        <w:rPr>
          <w:rFonts w:hint="eastAsia" w:ascii="宋体" w:hAnsi="宋体" w:eastAsia="宋体" w:cs="宋体"/>
          <w:sz w:val="28"/>
          <w:szCs w:val="28"/>
        </w:rPr>
        <w:t>按地质灾害规模等级划分</w:t>
      </w:r>
      <w:r>
        <w:rPr>
          <w:rFonts w:hint="eastAsia" w:ascii="宋体" w:hAnsi="宋体" w:eastAsia="宋体" w:cs="宋体"/>
          <w:color w:val="000000" w:themeColor="text1"/>
          <w:sz w:val="28"/>
          <w:szCs w:val="28"/>
          <w14:textFill>
            <w14:solidFill>
              <w14:schemeClr w14:val="tx1"/>
            </w14:solidFill>
          </w14:textFill>
        </w:rPr>
        <w:t>，滑坡</w:t>
      </w:r>
      <w:r>
        <w:rPr>
          <w:rFonts w:hint="eastAsia" w:ascii="宋体" w:hAnsi="宋体" w:eastAsia="宋体" w:cs="宋体"/>
          <w:color w:val="000000" w:themeColor="text1"/>
          <w:sz w:val="28"/>
          <w:szCs w:val="28"/>
          <w:lang w:val="en-US" w:eastAsia="zh-CN"/>
          <w14:textFill>
            <w14:solidFill>
              <w14:schemeClr w14:val="tx1"/>
            </w14:solidFill>
          </w14:textFill>
        </w:rPr>
        <w:t>4处，</w:t>
      </w:r>
      <w:r>
        <w:rPr>
          <w:rFonts w:hint="eastAsia" w:ascii="宋体" w:hAnsi="宋体" w:eastAsia="宋体" w:cs="宋体"/>
          <w:color w:val="000000" w:themeColor="text1"/>
          <w:sz w:val="28"/>
          <w:szCs w:val="28"/>
          <w14:textFill>
            <w14:solidFill>
              <w14:schemeClr w14:val="tx1"/>
            </w14:solidFill>
          </w14:textFill>
        </w:rPr>
        <w:t>均为小型</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崩塌</w:t>
      </w:r>
      <w:r>
        <w:rPr>
          <w:rFonts w:hint="eastAsia" w:ascii="宋体" w:hAnsi="宋体" w:eastAsia="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处，均为小型；泥石流</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处，均为小型</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地面塌陷2处</w:t>
      </w:r>
      <w:r>
        <w:rPr>
          <w:rFonts w:hint="eastAsia" w:ascii="宋体" w:hAnsi="宋体" w:eastAsia="宋体" w:cs="宋体"/>
          <w:sz w:val="28"/>
          <w:szCs w:val="28"/>
          <w:lang w:val="en-US" w:eastAsia="zh-CN"/>
        </w:rPr>
        <w:t>，</w:t>
      </w:r>
      <w:r>
        <w:rPr>
          <w:rFonts w:hint="eastAsia" w:ascii="宋体" w:hAnsi="宋体" w:eastAsia="宋体" w:cs="宋体"/>
          <w:sz w:val="28"/>
          <w:szCs w:val="28"/>
        </w:rPr>
        <w:t>均</w:t>
      </w:r>
      <w:r>
        <w:rPr>
          <w:rFonts w:hint="eastAsia" w:ascii="宋体" w:hAnsi="宋体" w:eastAsia="宋体" w:cs="宋体"/>
          <w:color w:val="auto"/>
          <w:sz w:val="28"/>
          <w:szCs w:val="28"/>
        </w:rPr>
        <w:t>为小型</w:t>
      </w:r>
      <w:r>
        <w:rPr>
          <w:rFonts w:hint="eastAsia" w:ascii="宋体" w:hAnsi="宋体" w:eastAsia="宋体" w:cs="宋体"/>
          <w:color w:val="auto"/>
          <w:sz w:val="28"/>
          <w:szCs w:val="28"/>
          <w:lang w:val="en-US" w:eastAsia="zh-CN"/>
        </w:rPr>
        <w:t>。</w:t>
      </w:r>
    </w:p>
    <w:p>
      <w:pPr>
        <w:pageBreakBefore w:val="0"/>
        <w:kinsoku/>
        <w:wordWrap/>
        <w:overflowPunct/>
        <w:topLinePunct w:val="0"/>
        <w:bidi w:val="0"/>
        <w:adjustRightInd w:val="0"/>
        <w:snapToGrid w:val="0"/>
        <w:ind w:firstLine="562"/>
        <w:rPr>
          <w:rFonts w:hint="default" w:ascii="宋体" w:hAnsi="宋体" w:eastAsia="宋体" w:cs="宋体"/>
          <w:b/>
          <w:bCs/>
          <w:lang w:val="en-US" w:eastAsia="zh-CN"/>
        </w:rPr>
      </w:pPr>
      <w:bookmarkStart w:id="26" w:name="_Toc10748"/>
      <w:bookmarkStart w:id="27" w:name="_Toc6095"/>
      <w:r>
        <w:rPr>
          <w:rFonts w:hint="eastAsia" w:ascii="宋体" w:hAnsi="宋体" w:eastAsia="宋体" w:cs="宋体"/>
          <w:b/>
          <w:bCs/>
          <w:lang w:val="en-US" w:eastAsia="zh-CN"/>
        </w:rPr>
        <w:t>2、</w:t>
      </w:r>
      <w:r>
        <w:rPr>
          <w:rFonts w:hint="default" w:ascii="宋体" w:hAnsi="宋体" w:eastAsia="宋体" w:cs="宋体"/>
          <w:b/>
          <w:bCs/>
          <w:lang w:val="en-US" w:eastAsia="zh-CN"/>
        </w:rPr>
        <w:t>地质灾害隐患点地域分布</w:t>
      </w:r>
      <w:bookmarkEnd w:id="26"/>
      <w:bookmarkEnd w:id="27"/>
    </w:p>
    <w:p>
      <w:pPr>
        <w:pageBreakBefore w:val="0"/>
        <w:kinsoku/>
        <w:wordWrap/>
        <w:overflowPunct/>
        <w:topLinePunct w:val="0"/>
        <w:bidi w:val="0"/>
        <w:adjustRightInd w:val="0"/>
        <w:snapToGrid w:val="0"/>
        <w:ind w:firstLine="560"/>
        <w:rPr>
          <w:rFonts w:ascii="宋体" w:hAnsi="宋体" w:eastAsia="宋体" w:cs="宋体"/>
          <w:sz w:val="24"/>
        </w:rPr>
      </w:pPr>
      <w:r>
        <w:rPr>
          <w:rFonts w:hint="eastAsia" w:ascii="宋体" w:hAnsi="宋体" w:eastAsia="宋体" w:cs="宋体"/>
        </w:rPr>
        <w:t>由于各镇（苏木）所处的地质环境条件不同，地质灾害隐患点分布具有区域性。根据调查，地质灾害点主要分布于浩勒图高勒镇、巴彦花镇及巴彦胡舒苏木（见表</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w:t>
      </w:r>
    </w:p>
    <w:p>
      <w:pPr>
        <w:pStyle w:val="10"/>
        <w:pageBreakBefore w:val="0"/>
        <w:kinsoku/>
        <w:wordWrap/>
        <w:overflowPunct/>
        <w:topLinePunct w:val="0"/>
        <w:bidi w:val="0"/>
        <w:adjustRightInd w:val="0"/>
        <w:snapToGrid w:val="0"/>
        <w:ind w:firstLine="480"/>
        <w:jc w:val="center"/>
        <w:rPr>
          <w:rFonts w:ascii="宋体" w:hAnsi="宋体" w:eastAsia="宋体" w:cs="宋体"/>
          <w:sz w:val="24"/>
          <w:szCs w:val="24"/>
        </w:rPr>
      </w:pPr>
      <w:r>
        <w:rPr>
          <w:rFonts w:hint="eastAsia" w:ascii="宋体" w:hAnsi="宋体" w:eastAsia="宋体" w:cs="宋体"/>
          <w:sz w:val="24"/>
          <w:szCs w:val="24"/>
        </w:rPr>
        <w:t>表</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地质灾害隐患按镇（苏木）分布统计表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5"/>
        <w:gridCol w:w="1525"/>
        <w:gridCol w:w="794"/>
        <w:gridCol w:w="794"/>
        <w:gridCol w:w="794"/>
        <w:gridCol w:w="969"/>
        <w:gridCol w:w="86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tblHeader/>
        </w:trPr>
        <w:tc>
          <w:tcPr>
            <w:tcW w:w="284" w:type="pct"/>
            <w:vMerge w:val="restar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jc w:val="both"/>
              <w:rPr>
                <w:rFonts w:ascii="宋体" w:hAnsi="宋体" w:eastAsia="宋体" w:cs="宋体"/>
                <w:sz w:val="21"/>
              </w:rPr>
            </w:pPr>
            <w:r>
              <w:rPr>
                <w:rFonts w:hint="eastAsia" w:ascii="宋体" w:hAnsi="宋体" w:eastAsia="宋体" w:cs="宋体"/>
                <w:sz w:val="21"/>
              </w:rPr>
              <w:t>序号</w:t>
            </w:r>
          </w:p>
        </w:tc>
        <w:tc>
          <w:tcPr>
            <w:tcW w:w="912" w:type="pct"/>
            <w:vMerge w:val="restar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镇（苏木）名称</w:t>
            </w:r>
          </w:p>
        </w:tc>
        <w:tc>
          <w:tcPr>
            <w:tcW w:w="2521" w:type="pct"/>
            <w:gridSpan w:val="5"/>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灾害隐患类型</w:t>
            </w:r>
          </w:p>
        </w:tc>
        <w:tc>
          <w:tcPr>
            <w:tcW w:w="1281" w:type="pct"/>
            <w:tcBorders>
              <w:top w:val="single" w:color="auto" w:sz="4" w:space="0"/>
              <w:left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占灾害点总数比例（%）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blHeader/>
        </w:trPr>
        <w:tc>
          <w:tcPr>
            <w:tcW w:w="28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adjustRightInd w:val="0"/>
              <w:snapToGrid w:val="0"/>
              <w:ind w:firstLine="420"/>
              <w:jc w:val="left"/>
              <w:rPr>
                <w:rFonts w:ascii="宋体" w:hAnsi="宋体" w:eastAsia="宋体" w:cs="宋体"/>
                <w:color w:val="000000"/>
                <w:sz w:val="21"/>
                <w:szCs w:val="21"/>
              </w:rPr>
            </w:pPr>
          </w:p>
        </w:tc>
        <w:tc>
          <w:tcPr>
            <w:tcW w:w="912"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adjustRightInd w:val="0"/>
              <w:snapToGrid w:val="0"/>
              <w:ind w:firstLine="420"/>
              <w:jc w:val="left"/>
              <w:rPr>
                <w:rFonts w:ascii="宋体" w:hAnsi="宋体" w:eastAsia="宋体" w:cs="宋体"/>
                <w:color w:val="000000"/>
                <w:sz w:val="21"/>
                <w:szCs w:val="21"/>
              </w:rPr>
            </w:pP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崩塌</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滑坡</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泥石流</w:t>
            </w:r>
          </w:p>
        </w:tc>
        <w:tc>
          <w:tcPr>
            <w:tcW w:w="579"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地面塌陷</w:t>
            </w:r>
          </w:p>
        </w:tc>
        <w:tc>
          <w:tcPr>
            <w:tcW w:w="517" w:type="pct"/>
            <w:tcBorders>
              <w:top w:val="single" w:color="auto" w:sz="4" w:space="0"/>
              <w:left w:val="single" w:color="auto" w:sz="4" w:space="0"/>
              <w:bottom w:val="single" w:color="auto" w:sz="4" w:space="0"/>
              <w:right w:val="single" w:color="auto" w:sz="4" w:space="0"/>
            </w:tcBorders>
            <w:noWrap/>
            <w:vAlign w:val="bottom"/>
          </w:tcPr>
          <w:p>
            <w:pPr>
              <w:pageBreakBefore w:val="0"/>
              <w:widowControl/>
              <w:kinsoku/>
              <w:wordWrap/>
              <w:overflowPunct/>
              <w:topLinePunct w:val="0"/>
              <w:bidi w:val="0"/>
              <w:adjustRightInd w:val="0"/>
              <w:snapToGrid w:val="0"/>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小计</w:t>
            </w:r>
          </w:p>
        </w:tc>
        <w:tc>
          <w:tcPr>
            <w:tcW w:w="1281" w:type="pct"/>
            <w:tcBorders>
              <w:left w:val="single" w:color="auto" w:sz="4" w:space="0"/>
              <w:right w:val="single" w:color="auto" w:sz="4" w:space="0"/>
            </w:tcBorders>
            <w:noWrap/>
            <w:vAlign w:val="bottom"/>
          </w:tcPr>
          <w:p>
            <w:pPr>
              <w:pageBreakBefore w:val="0"/>
              <w:widowControl/>
              <w:kinsoku/>
              <w:wordWrap/>
              <w:overflowPunct/>
              <w:topLinePunct w:val="0"/>
              <w:bidi w:val="0"/>
              <w:adjustRightInd w:val="0"/>
              <w:snapToGrid w:val="0"/>
              <w:ind w:firstLine="0" w:firstLineChars="0"/>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28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1</w:t>
            </w:r>
          </w:p>
        </w:tc>
        <w:tc>
          <w:tcPr>
            <w:tcW w:w="912"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浩勒图高勒镇</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3</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0</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0</w:t>
            </w:r>
          </w:p>
        </w:tc>
        <w:tc>
          <w:tcPr>
            <w:tcW w:w="579"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1</w:t>
            </w:r>
          </w:p>
        </w:tc>
        <w:tc>
          <w:tcPr>
            <w:tcW w:w="517"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4</w:t>
            </w:r>
          </w:p>
        </w:tc>
        <w:tc>
          <w:tcPr>
            <w:tcW w:w="1281"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28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2</w:t>
            </w:r>
          </w:p>
        </w:tc>
        <w:tc>
          <w:tcPr>
            <w:tcW w:w="912"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巴彦花镇</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6</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4</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4</w:t>
            </w:r>
          </w:p>
        </w:tc>
        <w:tc>
          <w:tcPr>
            <w:tcW w:w="579"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1</w:t>
            </w:r>
          </w:p>
        </w:tc>
        <w:tc>
          <w:tcPr>
            <w:tcW w:w="517"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15</w:t>
            </w:r>
          </w:p>
        </w:tc>
        <w:tc>
          <w:tcPr>
            <w:tcW w:w="1281"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trPr>
        <w:tc>
          <w:tcPr>
            <w:tcW w:w="28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3</w:t>
            </w:r>
          </w:p>
        </w:tc>
        <w:tc>
          <w:tcPr>
            <w:tcW w:w="912"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巴彦胡舒苏木</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1</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0</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0</w:t>
            </w:r>
          </w:p>
        </w:tc>
        <w:tc>
          <w:tcPr>
            <w:tcW w:w="579"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0</w:t>
            </w:r>
          </w:p>
        </w:tc>
        <w:tc>
          <w:tcPr>
            <w:tcW w:w="517"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1</w:t>
            </w:r>
          </w:p>
        </w:tc>
        <w:tc>
          <w:tcPr>
            <w:tcW w:w="1281"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trPr>
        <w:tc>
          <w:tcPr>
            <w:tcW w:w="28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420"/>
              <w:jc w:val="both"/>
              <w:rPr>
                <w:rFonts w:ascii="宋体" w:hAnsi="宋体" w:eastAsia="宋体" w:cs="宋体"/>
                <w:sz w:val="21"/>
              </w:rPr>
            </w:pPr>
          </w:p>
        </w:tc>
        <w:tc>
          <w:tcPr>
            <w:tcW w:w="912"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合计</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10</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4</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4</w:t>
            </w:r>
          </w:p>
        </w:tc>
        <w:tc>
          <w:tcPr>
            <w:tcW w:w="579"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2</w:t>
            </w:r>
          </w:p>
        </w:tc>
        <w:tc>
          <w:tcPr>
            <w:tcW w:w="517"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20</w:t>
            </w:r>
          </w:p>
        </w:tc>
        <w:tc>
          <w:tcPr>
            <w:tcW w:w="1281"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100</w:t>
            </w:r>
          </w:p>
        </w:tc>
      </w:tr>
    </w:tbl>
    <w:p>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562"/>
        <w:textAlignment w:val="auto"/>
        <w:rPr>
          <w:rFonts w:ascii="宋体" w:hAnsi="宋体" w:eastAsia="宋体" w:cs="宋体"/>
          <w:b/>
          <w:bCs/>
          <w:szCs w:val="30"/>
        </w:rPr>
      </w:pPr>
      <w:r>
        <w:rPr>
          <w:rFonts w:hint="eastAsia" w:ascii="宋体" w:hAnsi="宋体" w:eastAsia="宋体" w:cs="宋体"/>
          <w:b/>
          <w:bCs/>
          <w:szCs w:val="30"/>
        </w:rPr>
        <w:t>3、地质灾害发展趋势</w:t>
      </w:r>
    </w:p>
    <w:p>
      <w:pPr>
        <w:keepNext w:val="0"/>
        <w:keepLines w:val="0"/>
        <w:pageBreakBefore w:val="0"/>
        <w:kinsoku/>
        <w:wordWrap/>
        <w:overflowPunct/>
        <w:topLinePunct w:val="0"/>
        <w:autoSpaceDE/>
        <w:autoSpaceDN/>
        <w:bidi w:val="0"/>
        <w:adjustRightInd w:val="0"/>
        <w:snapToGrid w:val="0"/>
        <w:spacing w:line="360" w:lineRule="auto"/>
        <w:ind w:firstLine="560"/>
        <w:textAlignment w:val="auto"/>
        <w:rPr>
          <w:rFonts w:hint="eastAsia" w:asciiTheme="minorEastAsia" w:hAnsiTheme="minorEastAsia" w:cstheme="minorEastAsia"/>
          <w:color w:val="auto"/>
          <w:szCs w:val="28"/>
        </w:rPr>
      </w:pPr>
      <w:r>
        <w:rPr>
          <w:rFonts w:hint="eastAsia" w:asciiTheme="minorEastAsia" w:hAnsiTheme="minorEastAsia" w:cstheme="minorEastAsia"/>
          <w:szCs w:val="28"/>
        </w:rPr>
        <w:t>根据西乌珠穆沁旗目前地质环境条件、矿业开采、人类工程活动等情况，未来全旗地质灾害主要易发地段为露天矿山采坑</w:t>
      </w:r>
      <w:r>
        <w:rPr>
          <w:rFonts w:hint="eastAsia" w:asciiTheme="minorEastAsia" w:hAnsiTheme="minorEastAsia" w:cstheme="minorEastAsia"/>
          <w:szCs w:val="28"/>
          <w:lang w:val="en-US" w:eastAsia="zh-CN"/>
        </w:rPr>
        <w:t>存在</w:t>
      </w:r>
      <w:r>
        <w:rPr>
          <w:rFonts w:hint="eastAsia" w:asciiTheme="minorEastAsia" w:hAnsiTheme="minorEastAsia" w:cstheme="minorEastAsia"/>
          <w:szCs w:val="28"/>
        </w:rPr>
        <w:t>崩塌</w:t>
      </w:r>
      <w:r>
        <w:rPr>
          <w:rFonts w:hint="eastAsia" w:asciiTheme="minorEastAsia" w:hAnsiTheme="minorEastAsia" w:cstheme="minorEastAsia"/>
          <w:szCs w:val="28"/>
          <w:lang w:val="en-US" w:eastAsia="zh-CN"/>
        </w:rPr>
        <w:t>隐患</w:t>
      </w:r>
      <w:r>
        <w:rPr>
          <w:rFonts w:hint="eastAsia" w:asciiTheme="minorEastAsia" w:hAnsiTheme="minorEastAsia" w:cstheme="minorEastAsia"/>
          <w:szCs w:val="28"/>
          <w:lang w:eastAsia="zh-CN"/>
        </w:rPr>
        <w:t>，</w:t>
      </w:r>
      <w:r>
        <w:rPr>
          <w:rFonts w:hint="eastAsia" w:asciiTheme="minorEastAsia" w:hAnsiTheme="minorEastAsia" w:cstheme="minorEastAsia"/>
          <w:szCs w:val="28"/>
        </w:rPr>
        <w:t>排土场存在滑坡隐患，地下开采形成的采空区存在地面塌陷隐</w:t>
      </w:r>
      <w:r>
        <w:rPr>
          <w:rFonts w:hint="eastAsia" w:asciiTheme="minorEastAsia" w:hAnsiTheme="minorEastAsia" w:cstheme="minorEastAsia"/>
          <w:color w:val="auto"/>
          <w:szCs w:val="28"/>
        </w:rPr>
        <w:t>患。</w:t>
      </w:r>
      <w:r>
        <w:rPr>
          <w:rFonts w:hint="eastAsia" w:cs="Times New Roman"/>
          <w:sz w:val="28"/>
          <w:szCs w:val="28"/>
          <w:lang w:val="en-US" w:eastAsia="zh-CN"/>
        </w:rPr>
        <w:t>主要表现在以下几个方面：</w:t>
      </w:r>
    </w:p>
    <w:p>
      <w:pPr>
        <w:pStyle w:val="3"/>
        <w:keepNext w:val="0"/>
        <w:keepLines w:val="0"/>
        <w:pageBreakBefore w:val="0"/>
        <w:kinsoku/>
        <w:wordWrap/>
        <w:overflowPunct/>
        <w:topLinePunct w:val="0"/>
        <w:autoSpaceDE/>
        <w:autoSpaceDN/>
        <w:bidi w:val="0"/>
        <w:adjustRightInd w:val="0"/>
        <w:snapToGrid w:val="0"/>
        <w:ind w:firstLine="565" w:firstLineChars="202"/>
        <w:textAlignment w:val="auto"/>
        <w:rPr>
          <w:rFonts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t>崩塌诱因多为露天采坑未分台阶或采坑开采台阶不明显，采坑边坡存在危岩体，进而引发崩塌地质灾害。主要分布在</w:t>
      </w:r>
      <w:r>
        <w:rPr>
          <w:rFonts w:hint="eastAsia" w:cs="宋体"/>
          <w:color w:val="auto"/>
        </w:rPr>
        <w:t>巴彦花镇</w:t>
      </w:r>
      <w:r>
        <w:rPr>
          <w:rFonts w:hint="eastAsia" w:ascii="宋体" w:hAnsi="宋体" w:eastAsia="宋体" w:cs="宋体"/>
          <w:color w:val="auto"/>
        </w:rPr>
        <w:t>、</w:t>
      </w:r>
      <w:r>
        <w:rPr>
          <w:rFonts w:hint="eastAsia" w:cs="宋体"/>
          <w:color w:val="auto"/>
        </w:rPr>
        <w:t>浩勒图高勒镇的露天开采的石材矿、萤石矿、煤矿及金属矿等</w:t>
      </w:r>
      <w:r>
        <w:rPr>
          <w:rFonts w:hint="eastAsia" w:ascii="宋体" w:hAnsi="宋体" w:eastAsia="宋体" w:cs="宋体"/>
          <w:color w:val="auto"/>
        </w:rPr>
        <w:t>。</w:t>
      </w:r>
    </w:p>
    <w:p>
      <w:pPr>
        <w:pStyle w:val="3"/>
        <w:keepNext w:val="0"/>
        <w:keepLines w:val="0"/>
        <w:pageBreakBefore w:val="0"/>
        <w:widowControl/>
        <w:kinsoku/>
        <w:wordWrap/>
        <w:overflowPunct/>
        <w:topLinePunct w:val="0"/>
        <w:autoSpaceDE/>
        <w:autoSpaceDN/>
        <w:bidi w:val="0"/>
        <w:adjustRightInd w:val="0"/>
        <w:snapToGrid w:val="0"/>
        <w:ind w:firstLine="565" w:firstLineChars="202"/>
        <w:textAlignment w:val="auto"/>
        <w:rPr>
          <w:rFonts w:cs="宋体"/>
          <w:color w:val="auto"/>
          <w:szCs w:val="28"/>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cs="宋体"/>
          <w:color w:val="auto"/>
          <w:szCs w:val="28"/>
        </w:rPr>
        <w:t>滑坡诱因多为矿区坡脚开挖及坡面加载，露天开采台阶设置不当、排土场固体废弃物堆放不合理等。主要分布于西乌珠穆沁旗巴彦花镇露天开采的煤矿等矿区。</w:t>
      </w:r>
    </w:p>
    <w:p>
      <w:pPr>
        <w:pStyle w:val="3"/>
        <w:keepNext w:val="0"/>
        <w:keepLines w:val="0"/>
        <w:pageBreakBefore w:val="0"/>
        <w:kinsoku/>
        <w:wordWrap/>
        <w:overflowPunct/>
        <w:topLinePunct w:val="0"/>
        <w:autoSpaceDE/>
        <w:autoSpaceDN/>
        <w:bidi w:val="0"/>
        <w:adjustRightInd w:val="0"/>
        <w:snapToGrid w:val="0"/>
        <w:spacing w:line="360" w:lineRule="auto"/>
        <w:ind w:firstLine="565" w:firstLineChars="202"/>
        <w:textAlignment w:val="auto"/>
        <w:rPr>
          <w:rFonts w:cs="宋体"/>
          <w:color w:val="auto"/>
        </w:rPr>
      </w:pPr>
      <w:r>
        <w:rPr>
          <w:rFonts w:hint="eastAsia" w:cs="宋体"/>
          <w:color w:val="auto"/>
          <w:szCs w:val="28"/>
          <w:lang w:eastAsia="zh-CN"/>
        </w:rPr>
        <w:t>（</w:t>
      </w:r>
      <w:r>
        <w:rPr>
          <w:rFonts w:hint="eastAsia" w:cs="宋体"/>
          <w:color w:val="auto"/>
          <w:szCs w:val="28"/>
          <w:lang w:val="en-US" w:eastAsia="zh-CN"/>
        </w:rPr>
        <w:t>3</w:t>
      </w:r>
      <w:r>
        <w:rPr>
          <w:rFonts w:hint="eastAsia" w:cs="宋体"/>
          <w:color w:val="auto"/>
          <w:szCs w:val="28"/>
          <w:lang w:eastAsia="zh-CN"/>
        </w:rPr>
        <w:t>）</w:t>
      </w:r>
      <w:r>
        <w:rPr>
          <w:rFonts w:hint="eastAsia" w:ascii="宋体" w:hAnsi="宋体" w:eastAsia="宋体" w:cs="宋体"/>
          <w:color w:val="auto"/>
        </w:rPr>
        <w:t>地面塌陷诱因多为地下开采形成的采空区，若预防和处理不当，地面大面积的塌陷，进而引发地面塌陷地质灾害</w:t>
      </w:r>
      <w:r>
        <w:rPr>
          <w:rFonts w:hint="eastAsia" w:cs="宋体"/>
          <w:color w:val="auto"/>
        </w:rPr>
        <w:t>。主要分布于巴彦花镇</w:t>
      </w:r>
      <w:r>
        <w:rPr>
          <w:rFonts w:hint="eastAsia" w:ascii="宋体" w:hAnsi="宋体" w:eastAsia="宋体" w:cs="宋体"/>
          <w:color w:val="auto"/>
        </w:rPr>
        <w:t>、</w:t>
      </w:r>
      <w:r>
        <w:rPr>
          <w:rFonts w:hint="eastAsia" w:cs="宋体"/>
          <w:color w:val="auto"/>
        </w:rPr>
        <w:t>浩勒图高勒镇的地下开采的</w:t>
      </w:r>
      <w:r>
        <w:rPr>
          <w:rFonts w:hint="eastAsia" w:cs="宋体"/>
          <w:color w:val="auto"/>
          <w:highlight w:val="none"/>
        </w:rPr>
        <w:t>萤石矿、煤矿、金属矿等矿区。</w:t>
      </w:r>
    </w:p>
    <w:p>
      <w:pPr>
        <w:keepNext w:val="0"/>
        <w:keepLines w:val="0"/>
        <w:pageBreakBefore w:val="0"/>
        <w:widowControl/>
        <w:kinsoku/>
        <w:wordWrap/>
        <w:overflowPunct/>
        <w:topLinePunct w:val="0"/>
        <w:autoSpaceDE/>
        <w:autoSpaceDN/>
        <w:bidi w:val="0"/>
        <w:adjustRightInd w:val="0"/>
        <w:snapToGrid w:val="0"/>
        <w:spacing w:line="360" w:lineRule="auto"/>
        <w:ind w:firstLine="560"/>
        <w:textAlignment w:val="auto"/>
        <w:rPr>
          <w:color w:val="auto"/>
        </w:rPr>
      </w:pPr>
      <w:r>
        <w:rPr>
          <w:rFonts w:hint="eastAsia" w:cs="宋体"/>
          <w:color w:val="auto"/>
          <w:szCs w:val="28"/>
          <w:lang w:eastAsia="zh-CN"/>
        </w:rPr>
        <w:t>（</w:t>
      </w:r>
      <w:r>
        <w:rPr>
          <w:rFonts w:hint="eastAsia" w:cs="宋体"/>
          <w:color w:val="auto"/>
          <w:szCs w:val="28"/>
          <w:lang w:val="en-US" w:eastAsia="zh-CN"/>
        </w:rPr>
        <w:t>4</w:t>
      </w:r>
      <w:r>
        <w:rPr>
          <w:rFonts w:hint="eastAsia" w:cs="宋体"/>
          <w:color w:val="auto"/>
          <w:szCs w:val="28"/>
          <w:lang w:eastAsia="zh-CN"/>
        </w:rPr>
        <w:t>）</w:t>
      </w:r>
      <w:r>
        <w:rPr>
          <w:rFonts w:hint="eastAsia" w:cs="宋体"/>
          <w:color w:val="auto"/>
          <w:szCs w:val="28"/>
        </w:rPr>
        <w:t>交通建设基本需要切坡进行，切坡形成了高陡的人工边坡，形成诸多地质灾害隐患，易引发滑坡、崩塌地质灾害的发生。</w:t>
      </w:r>
    </w:p>
    <w:p>
      <w:pPr>
        <w:pStyle w:val="6"/>
        <w:keepNext w:val="0"/>
        <w:keepLines w:val="0"/>
        <w:pageBreakBefore w:val="0"/>
        <w:widowControl w:val="0"/>
        <w:tabs>
          <w:tab w:val="left" w:pos="1729"/>
        </w:tabs>
        <w:kinsoku/>
        <w:wordWrap/>
        <w:overflowPunct/>
        <w:topLinePunct w:val="0"/>
        <w:autoSpaceDE/>
        <w:autoSpaceDN/>
        <w:bidi w:val="0"/>
        <w:adjustRightInd w:val="0"/>
        <w:snapToGrid w:val="0"/>
        <w:ind w:left="0" w:firstLine="562"/>
        <w:jc w:val="left"/>
        <w:textAlignment w:val="auto"/>
        <w:rPr>
          <w:rFonts w:ascii="宋体" w:hAnsi="宋体" w:eastAsia="宋体" w:cs="宋体"/>
          <w:sz w:val="28"/>
          <w:szCs w:val="28"/>
        </w:rPr>
      </w:pPr>
      <w:bookmarkStart w:id="28" w:name="_Toc24469"/>
      <w:bookmarkStart w:id="29" w:name="_Toc5633"/>
      <w:r>
        <w:rPr>
          <w:rFonts w:hint="eastAsia" w:ascii="宋体" w:hAnsi="宋体" w:eastAsia="宋体" w:cs="宋体"/>
          <w:sz w:val="28"/>
          <w:szCs w:val="28"/>
        </w:rPr>
        <w:t>（四）地质灾害防治成效</w:t>
      </w:r>
      <w:bookmarkEnd w:id="28"/>
      <w:bookmarkEnd w:id="29"/>
    </w:p>
    <w:p>
      <w:pPr>
        <w:keepNext w:val="0"/>
        <w:keepLines w:val="0"/>
        <w:pageBreakBefore w:val="0"/>
        <w:widowControl/>
        <w:kinsoku/>
        <w:wordWrap/>
        <w:overflowPunct/>
        <w:topLinePunct w:val="0"/>
        <w:autoSpaceDE/>
        <w:autoSpaceDN/>
        <w:bidi w:val="0"/>
        <w:adjustRightInd w:val="0"/>
        <w:snapToGrid w:val="0"/>
        <w:ind w:firstLine="562"/>
        <w:textAlignment w:val="auto"/>
        <w:rPr>
          <w:rFonts w:hint="eastAsia" w:ascii="宋体" w:hAnsi="宋体" w:eastAsia="宋体" w:cs="宋体"/>
          <w:b/>
          <w:bCs/>
          <w:color w:val="auto"/>
          <w:szCs w:val="28"/>
          <w:lang w:val="en-US" w:eastAsia="zh-CN"/>
        </w:rPr>
      </w:pPr>
      <w:bookmarkStart w:id="30" w:name="_Toc21132"/>
      <w:r>
        <w:rPr>
          <w:rFonts w:hint="eastAsia" w:ascii="宋体" w:hAnsi="宋体" w:eastAsia="宋体" w:cs="宋体"/>
          <w:b/>
          <w:bCs/>
          <w:color w:val="auto"/>
          <w:szCs w:val="28"/>
          <w:lang w:val="en-US" w:eastAsia="zh-CN"/>
        </w:rPr>
        <w:t>1、加强地质灾害风险排查、巡查工作</w:t>
      </w:r>
      <w:bookmarkEnd w:id="30"/>
    </w:p>
    <w:p>
      <w:pPr>
        <w:pageBreakBefore w:val="0"/>
        <w:kinsoku/>
        <w:wordWrap/>
        <w:overflowPunct/>
        <w:topLinePunct w:val="0"/>
        <w:bidi w:val="0"/>
        <w:adjustRightInd w:val="0"/>
        <w:snapToGrid w:val="0"/>
        <w:ind w:firstLine="560"/>
        <w:rPr>
          <w:rFonts w:hint="default" w:ascii="宋体" w:hAnsi="宋体" w:eastAsia="宋体" w:cs="宋体"/>
          <w:szCs w:val="28"/>
        </w:rPr>
      </w:pPr>
      <w:r>
        <w:rPr>
          <w:rFonts w:hint="eastAsia" w:ascii="宋体" w:hAnsi="宋体" w:eastAsia="宋体" w:cs="宋体"/>
          <w:color w:val="auto"/>
          <w:szCs w:val="28"/>
        </w:rPr>
        <w:t>旗自然资源局建立了经常性的巡视制度、24小时汛期值班制度。</w:t>
      </w:r>
      <w:r>
        <w:rPr>
          <w:rFonts w:ascii="宋体" w:hAnsi="宋体" w:eastAsia="宋体" w:cs="宋体"/>
          <w:color w:val="auto"/>
          <w:szCs w:val="28"/>
        </w:rPr>
        <w:t>自然资源局进行</w:t>
      </w:r>
      <w:r>
        <w:rPr>
          <w:rFonts w:ascii="宋体" w:hAnsi="宋体" w:eastAsia="宋体" w:cs="宋体"/>
          <w:szCs w:val="28"/>
        </w:rPr>
        <w:t>定期和不定期的检查，加强了对地质灾害重点地区的监测和防范。各镇（苏木）人民政府及时划定地质灾害危险区，设置了危险区警示标志，确定预警信号和撤离路线，并根据险情变化及时提出应急对策，根据实际情况采取防治措施。各生产矿山制定了地质灾害预警与应急预案，对地质灾害隐患点进行定期巡查、排查，并做好监测记录。</w:t>
      </w:r>
    </w:p>
    <w:p>
      <w:pPr>
        <w:pageBreakBefore w:val="0"/>
        <w:widowControl/>
        <w:kinsoku/>
        <w:wordWrap/>
        <w:overflowPunct/>
        <w:topLinePunct w:val="0"/>
        <w:bidi w:val="0"/>
        <w:adjustRightInd w:val="0"/>
        <w:snapToGrid w:val="0"/>
        <w:ind w:firstLine="562"/>
        <w:rPr>
          <w:rFonts w:hint="default" w:ascii="宋体" w:hAnsi="宋体" w:eastAsia="宋体" w:cs="宋体"/>
          <w:b/>
          <w:bCs/>
          <w:color w:val="auto"/>
          <w:szCs w:val="28"/>
          <w:lang w:val="en-US" w:eastAsia="zh-CN"/>
        </w:rPr>
      </w:pPr>
      <w:r>
        <w:rPr>
          <w:rFonts w:hint="eastAsia" w:ascii="宋体" w:hAnsi="宋体" w:eastAsia="宋体" w:cs="宋体"/>
          <w:b/>
          <w:bCs/>
          <w:color w:val="auto"/>
          <w:szCs w:val="28"/>
          <w:lang w:val="en-US" w:eastAsia="zh-CN"/>
        </w:rPr>
        <w:t>2、监测预报预警项目逐渐完善</w:t>
      </w:r>
    </w:p>
    <w:p>
      <w:pPr>
        <w:pageBreakBefore w:val="0"/>
        <w:kinsoku/>
        <w:wordWrap/>
        <w:overflowPunct/>
        <w:topLinePunct w:val="0"/>
        <w:bidi w:val="0"/>
        <w:adjustRightInd w:val="0"/>
        <w:snapToGrid w:val="0"/>
        <w:ind w:firstLine="560"/>
        <w:rPr>
          <w:rFonts w:ascii="宋体" w:hAnsi="宋体" w:eastAsia="宋体" w:cs="宋体"/>
          <w:szCs w:val="28"/>
        </w:rPr>
      </w:pPr>
      <w:r>
        <w:rPr>
          <w:rFonts w:hint="eastAsia" w:ascii="宋体" w:hAnsi="宋体" w:eastAsia="宋体" w:cs="宋体"/>
          <w:szCs w:val="28"/>
        </w:rPr>
        <w:t>旗自然资源局联合气象局等有关部门</w:t>
      </w:r>
      <w:r>
        <w:rPr>
          <w:rFonts w:hint="eastAsia" w:ascii="宋体" w:hAnsi="宋体" w:eastAsia="宋体" w:cs="宋体"/>
          <w:kern w:val="0"/>
          <w:szCs w:val="21"/>
        </w:rPr>
        <w:t>开展地质灾害气象预报预警工作，</w:t>
      </w:r>
      <w:r>
        <w:rPr>
          <w:rFonts w:hint="eastAsia" w:ascii="宋体" w:hAnsi="宋体" w:eastAsia="宋体" w:cs="宋体"/>
          <w:color w:val="auto"/>
          <w:szCs w:val="28"/>
        </w:rPr>
        <w:t>建立地</w:t>
      </w:r>
      <w:r>
        <w:rPr>
          <w:rFonts w:hint="eastAsia" w:ascii="宋体" w:hAnsi="宋体" w:eastAsia="宋体" w:cs="宋体"/>
          <w:szCs w:val="28"/>
        </w:rPr>
        <w:t>质灾害联络群，第一时间将地质灾害预报预警信息发送到防灾责任人、群测群防监测员和受威胁群众手中</w:t>
      </w:r>
      <w:r>
        <w:rPr>
          <w:rFonts w:hint="eastAsia" w:ascii="宋体" w:hAnsi="宋体" w:eastAsia="宋体" w:cs="宋体"/>
          <w:kern w:val="0"/>
          <w:szCs w:val="21"/>
        </w:rPr>
        <w:t>，</w:t>
      </w:r>
      <w:r>
        <w:rPr>
          <w:rFonts w:hint="eastAsia" w:ascii="宋体" w:hAnsi="宋体" w:eastAsia="宋体" w:cs="宋体"/>
          <w:szCs w:val="28"/>
        </w:rPr>
        <w:t>提高了地质灾害预报预警的时效性、准确性和救助的及时性，有效</w:t>
      </w:r>
      <w:r>
        <w:rPr>
          <w:rFonts w:hint="eastAsia" w:ascii="宋体" w:hAnsi="宋体" w:eastAsia="宋体" w:cs="宋体"/>
          <w:szCs w:val="28"/>
          <w:lang w:eastAsia="zh-CN"/>
        </w:rPr>
        <w:t>地</w:t>
      </w:r>
      <w:bookmarkStart w:id="84" w:name="_GoBack"/>
      <w:bookmarkEnd w:id="84"/>
      <w:r>
        <w:rPr>
          <w:rFonts w:hint="eastAsia" w:ascii="宋体" w:hAnsi="宋体" w:eastAsia="宋体" w:cs="宋体"/>
          <w:szCs w:val="28"/>
        </w:rPr>
        <w:t>减少了地质灾害造成的人员、财产损失。</w:t>
      </w:r>
    </w:p>
    <w:p>
      <w:pPr>
        <w:pageBreakBefore w:val="0"/>
        <w:widowControl/>
        <w:kinsoku/>
        <w:wordWrap/>
        <w:overflowPunct/>
        <w:topLinePunct w:val="0"/>
        <w:bidi w:val="0"/>
        <w:adjustRightInd w:val="0"/>
        <w:snapToGrid w:val="0"/>
        <w:ind w:firstLine="562"/>
        <w:rPr>
          <w:rFonts w:hint="eastAsia" w:ascii="宋体" w:hAnsi="宋体" w:eastAsia="宋体" w:cs="宋体"/>
          <w:b/>
          <w:bCs/>
          <w:color w:val="auto"/>
          <w:szCs w:val="28"/>
          <w:lang w:val="en-US" w:eastAsia="zh-CN"/>
        </w:rPr>
      </w:pPr>
      <w:r>
        <w:rPr>
          <w:rFonts w:hint="eastAsia" w:ascii="宋体" w:hAnsi="宋体" w:eastAsia="宋体" w:cs="宋体"/>
          <w:b/>
          <w:bCs/>
          <w:color w:val="auto"/>
          <w:szCs w:val="28"/>
          <w:lang w:val="en-US" w:eastAsia="zh-CN"/>
        </w:rPr>
        <w:t>3、</w:t>
      </w:r>
      <w:r>
        <w:rPr>
          <w:rFonts w:hint="default" w:ascii="宋体" w:hAnsi="宋体" w:eastAsia="宋体" w:cs="宋体"/>
          <w:b/>
          <w:bCs/>
          <w:color w:val="auto"/>
          <w:szCs w:val="28"/>
          <w:lang w:val="en-US" w:eastAsia="zh-CN"/>
        </w:rPr>
        <w:t>地质灾害防治体系逐渐健全</w:t>
      </w:r>
    </w:p>
    <w:p>
      <w:pPr>
        <w:pageBreakBefore w:val="0"/>
        <w:kinsoku/>
        <w:wordWrap/>
        <w:overflowPunct/>
        <w:topLinePunct w:val="0"/>
        <w:bidi w:val="0"/>
        <w:adjustRightInd w:val="0"/>
        <w:snapToGrid w:val="0"/>
        <w:ind w:firstLine="560"/>
        <w:rPr>
          <w:rFonts w:hint="default" w:ascii="Times New Roman" w:hAnsi="Times New Roman" w:eastAsia="宋体" w:cs="Times New Roman"/>
          <w:sz w:val="28"/>
          <w:szCs w:val="28"/>
        </w:rPr>
      </w:pPr>
      <w:r>
        <w:rPr>
          <w:rFonts w:hint="eastAsia" w:ascii="宋体" w:hAnsi="宋体" w:eastAsia="宋体" w:cs="宋体"/>
          <w:szCs w:val="28"/>
        </w:rPr>
        <w:t>每年汛期前印发全旗地质灾害防治方案,标明了重要灾害点的分布及威胁对象、范围，明确重点防范</w:t>
      </w:r>
      <w:r>
        <w:rPr>
          <w:rFonts w:hint="eastAsia" w:ascii="宋体" w:hAnsi="宋体" w:eastAsia="宋体" w:cs="宋体"/>
          <w:color w:val="auto"/>
          <w:szCs w:val="28"/>
        </w:rPr>
        <w:t>期</w:t>
      </w:r>
      <w:r>
        <w:rPr>
          <w:rFonts w:hint="eastAsia" w:ascii="宋体" w:hAnsi="宋体" w:eastAsia="宋体" w:cs="宋体"/>
          <w:color w:val="auto"/>
          <w:szCs w:val="28"/>
          <w:lang w:eastAsia="zh-CN"/>
        </w:rPr>
        <w:t>，</w:t>
      </w:r>
      <w:r>
        <w:rPr>
          <w:rFonts w:hint="default" w:ascii="Times New Roman" w:hAnsi="Times New Roman" w:cs="Times New Roman"/>
          <w:sz w:val="28"/>
          <w:szCs w:val="28"/>
        </w:rPr>
        <w:t>并发放给相关负责人</w:t>
      </w:r>
      <w:r>
        <w:rPr>
          <w:rFonts w:hint="default" w:ascii="Times New Roman" w:hAnsi="Times New Roman" w:eastAsia="宋体" w:cs="Times New Roman"/>
          <w:sz w:val="28"/>
          <w:szCs w:val="28"/>
        </w:rPr>
        <w:t>。</w:t>
      </w:r>
    </w:p>
    <w:p>
      <w:pPr>
        <w:pageBreakBefore w:val="0"/>
        <w:widowControl/>
        <w:kinsoku/>
        <w:wordWrap/>
        <w:overflowPunct/>
        <w:topLinePunct w:val="0"/>
        <w:bidi w:val="0"/>
        <w:adjustRightInd w:val="0"/>
        <w:snapToGrid w:val="0"/>
        <w:ind w:firstLine="562"/>
        <w:rPr>
          <w:rFonts w:hint="default" w:ascii="宋体" w:hAnsi="宋体" w:eastAsia="宋体" w:cs="宋体"/>
          <w:b/>
          <w:bCs/>
          <w:color w:val="auto"/>
          <w:szCs w:val="28"/>
          <w:lang w:val="en-US" w:eastAsia="zh-CN"/>
        </w:rPr>
      </w:pPr>
      <w:bookmarkStart w:id="31" w:name="_Toc21616"/>
      <w:r>
        <w:rPr>
          <w:rFonts w:hint="default" w:ascii="宋体" w:hAnsi="宋体" w:eastAsia="宋体" w:cs="宋体"/>
          <w:b/>
          <w:bCs/>
          <w:color w:val="auto"/>
          <w:szCs w:val="28"/>
          <w:lang w:val="en-US" w:eastAsia="zh-CN"/>
        </w:rPr>
        <w:t>4、地质灾害汛期检查、督查工作不断加强</w:t>
      </w:r>
      <w:bookmarkEnd w:id="31"/>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每年汛期，</w:t>
      </w:r>
      <w:r>
        <w:rPr>
          <w:rFonts w:hint="eastAsia" w:ascii="Times New Roman" w:hAnsi="Times New Roman" w:eastAsia="宋体" w:cs="Times New Roman"/>
          <w:sz w:val="28"/>
          <w:szCs w:val="28"/>
          <w:lang w:val="en-US" w:eastAsia="zh-CN"/>
        </w:rPr>
        <w:t>西乌珠穆沁旗</w:t>
      </w:r>
      <w:r>
        <w:rPr>
          <w:rFonts w:hint="default" w:ascii="Times New Roman" w:hAnsi="Times New Roman" w:eastAsia="宋体" w:cs="Times New Roman"/>
          <w:sz w:val="28"/>
          <w:szCs w:val="28"/>
        </w:rPr>
        <w:t>检查组深入镇、</w:t>
      </w:r>
      <w:r>
        <w:rPr>
          <w:rFonts w:hint="eastAsia" w:ascii="Times New Roman" w:hAnsi="Times New Roman" w:eastAsia="宋体" w:cs="Times New Roman"/>
          <w:sz w:val="28"/>
          <w:szCs w:val="28"/>
          <w:lang w:val="en-US" w:eastAsia="zh-CN"/>
        </w:rPr>
        <w:t>苏木</w:t>
      </w:r>
      <w:r>
        <w:rPr>
          <w:rFonts w:hint="default" w:ascii="Times New Roman" w:hAnsi="Times New Roman" w:eastAsia="宋体" w:cs="Times New Roman"/>
          <w:sz w:val="28"/>
          <w:szCs w:val="28"/>
        </w:rPr>
        <w:t>进行汛期地质灾害工作检查，促进地质灾害防治工作的开展。在各镇、</w:t>
      </w:r>
      <w:r>
        <w:rPr>
          <w:rFonts w:hint="eastAsia" w:ascii="Times New Roman" w:hAnsi="Times New Roman" w:eastAsia="宋体" w:cs="Times New Roman"/>
          <w:sz w:val="28"/>
          <w:szCs w:val="28"/>
          <w:lang w:val="en-US" w:eastAsia="zh-CN"/>
        </w:rPr>
        <w:t>苏木</w:t>
      </w:r>
      <w:r>
        <w:rPr>
          <w:rFonts w:hint="default" w:ascii="Times New Roman" w:hAnsi="Times New Roman" w:eastAsia="宋体" w:cs="Times New Roman"/>
          <w:sz w:val="28"/>
          <w:szCs w:val="28"/>
        </w:rPr>
        <w:t>初步排查的基础上，深入重点防治区域、重点</w:t>
      </w:r>
      <w:r>
        <w:rPr>
          <w:rFonts w:hint="eastAsia" w:ascii="Times New Roman" w:hAnsi="Times New Roman" w:eastAsia="宋体" w:cs="Times New Roman"/>
          <w:sz w:val="28"/>
          <w:szCs w:val="28"/>
          <w:lang w:val="en-US" w:eastAsia="zh-CN"/>
        </w:rPr>
        <w:t>嘎查</w:t>
      </w:r>
      <w:r>
        <w:rPr>
          <w:rFonts w:hint="default" w:ascii="Times New Roman" w:hAnsi="Times New Roman" w:eastAsia="宋体" w:cs="Times New Roman"/>
          <w:sz w:val="28"/>
          <w:szCs w:val="28"/>
        </w:rPr>
        <w:t>、矿山企业进行地质灾害排查、督查，保证汛期地质灾害防治工作做扎做实。</w:t>
      </w:r>
    </w:p>
    <w:p>
      <w:pPr>
        <w:pageBreakBefore w:val="0"/>
        <w:widowControl/>
        <w:kinsoku/>
        <w:wordWrap/>
        <w:overflowPunct/>
        <w:topLinePunct w:val="0"/>
        <w:bidi w:val="0"/>
        <w:adjustRightInd w:val="0"/>
        <w:snapToGrid w:val="0"/>
        <w:ind w:firstLine="562"/>
        <w:rPr>
          <w:rFonts w:hint="default" w:ascii="宋体" w:hAnsi="宋体" w:eastAsia="宋体" w:cs="宋体"/>
          <w:b/>
          <w:bCs/>
          <w:color w:val="auto"/>
          <w:szCs w:val="28"/>
          <w:lang w:val="en-US" w:eastAsia="zh-CN"/>
        </w:rPr>
      </w:pPr>
      <w:r>
        <w:rPr>
          <w:rFonts w:hint="eastAsia" w:ascii="宋体" w:hAnsi="宋体" w:eastAsia="宋体" w:cs="宋体"/>
          <w:b/>
          <w:bCs/>
          <w:color w:val="auto"/>
          <w:szCs w:val="28"/>
          <w:lang w:val="en-US" w:eastAsia="zh-CN"/>
        </w:rPr>
        <w:t>5、</w:t>
      </w:r>
      <w:r>
        <w:rPr>
          <w:rFonts w:hint="default" w:ascii="宋体" w:hAnsi="宋体" w:eastAsia="宋体" w:cs="宋体"/>
          <w:b/>
          <w:bCs/>
          <w:color w:val="auto"/>
          <w:szCs w:val="28"/>
          <w:lang w:val="en-US" w:eastAsia="zh-CN"/>
        </w:rPr>
        <w:t>地质灾害宣传有序开展</w:t>
      </w:r>
    </w:p>
    <w:p>
      <w:pPr>
        <w:pStyle w:val="3"/>
        <w:pageBreakBefore w:val="0"/>
        <w:kinsoku/>
        <w:wordWrap/>
        <w:overflowPunct/>
        <w:topLinePunct w:val="0"/>
        <w:bidi w:val="0"/>
        <w:adjustRightInd w:val="0"/>
        <w:snapToGrid w:val="0"/>
        <w:ind w:firstLine="560"/>
        <w:rPr>
          <w:rFonts w:ascii="宋体" w:hAnsi="宋体" w:eastAsia="宋体" w:cs="宋体"/>
          <w:kern w:val="0"/>
          <w:szCs w:val="28"/>
          <w:lang w:bidi="ar"/>
        </w:rPr>
      </w:pPr>
      <w:r>
        <w:rPr>
          <w:rFonts w:hint="eastAsia" w:ascii="宋体" w:hAnsi="宋体" w:eastAsia="宋体" w:cs="宋体"/>
        </w:rPr>
        <w:t>2016-2020年期间，利用5.12减灾防灾宣传日、6.25土地宣传日、测绘法宣传日等活动，开展地质灾害防治宣传，同时，在日常的动态巡查检查工作中，深入矿山企业进行相关地质灾害防治工作宣传，累计发放宣传材料约4000份左右。</w:t>
      </w:r>
      <w:r>
        <w:rPr>
          <w:rFonts w:hint="eastAsia" w:ascii="宋体" w:hAnsi="宋体" w:eastAsia="宋体" w:cs="宋体"/>
          <w:szCs w:val="28"/>
        </w:rPr>
        <w:t>通过对地质灾害预防知识的宣传教育，提高了群众的保护环境和防灾减灾意识。</w:t>
      </w:r>
    </w:p>
    <w:p>
      <w:pPr>
        <w:pStyle w:val="6"/>
        <w:pageBreakBefore w:val="0"/>
        <w:tabs>
          <w:tab w:val="left" w:pos="1729"/>
        </w:tabs>
        <w:kinsoku/>
        <w:wordWrap/>
        <w:overflowPunct/>
        <w:topLinePunct w:val="0"/>
        <w:bidi w:val="0"/>
        <w:adjustRightInd w:val="0"/>
        <w:snapToGrid w:val="0"/>
        <w:ind w:left="0" w:firstLine="562"/>
        <w:jc w:val="left"/>
        <w:rPr>
          <w:rFonts w:ascii="宋体" w:hAnsi="宋体" w:eastAsia="宋体" w:cs="宋体"/>
          <w:sz w:val="28"/>
          <w:szCs w:val="28"/>
        </w:rPr>
      </w:pPr>
      <w:bookmarkStart w:id="32" w:name="_Toc1542"/>
      <w:r>
        <w:rPr>
          <w:rFonts w:hint="eastAsia" w:ascii="宋体" w:hAnsi="宋体" w:eastAsia="宋体" w:cs="宋体"/>
          <w:sz w:val="28"/>
          <w:szCs w:val="28"/>
        </w:rPr>
        <w:t>（五）地质灾害防治存在的问题</w:t>
      </w:r>
      <w:bookmarkEnd w:id="32"/>
    </w:p>
    <w:p>
      <w:pPr>
        <w:pageBreakBefore w:val="0"/>
        <w:widowControl/>
        <w:kinsoku/>
        <w:wordWrap/>
        <w:overflowPunct/>
        <w:topLinePunct w:val="0"/>
        <w:bidi w:val="0"/>
        <w:adjustRightInd w:val="0"/>
        <w:snapToGrid w:val="0"/>
        <w:ind w:firstLine="562"/>
        <w:rPr>
          <w:rFonts w:ascii="宋体" w:hAnsi="宋体" w:eastAsia="宋体" w:cs="宋体"/>
          <w:b/>
          <w:bCs/>
          <w:szCs w:val="28"/>
        </w:rPr>
      </w:pPr>
      <w:r>
        <w:rPr>
          <w:rFonts w:hint="eastAsia" w:ascii="宋体" w:hAnsi="宋体" w:eastAsia="宋体" w:cs="宋体"/>
          <w:b/>
          <w:bCs/>
          <w:szCs w:val="28"/>
        </w:rPr>
        <w:t>1、地质灾害风险底数掌握还不够准确</w:t>
      </w:r>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西乌珠穆沁旗有关地质灾害方面的基础性资料较匮乏。</w:t>
      </w:r>
      <w:r>
        <w:rPr>
          <w:rFonts w:hint="eastAsia" w:ascii="宋体" w:hAnsi="宋体" w:eastAsia="宋体" w:cs="宋体"/>
          <w:lang w:eastAsia="zh-CN"/>
        </w:rPr>
        <w:t>截至</w:t>
      </w:r>
      <w:r>
        <w:rPr>
          <w:rFonts w:hint="eastAsia" w:ascii="宋体" w:hAnsi="宋体" w:eastAsia="宋体" w:cs="宋体"/>
        </w:rPr>
        <w:t>目前未开展1:10万地质灾害调查与区划工作，需进一步开展地质灾害调查工作，确定全旗地质灾害防治工作重点</w:t>
      </w:r>
      <w:r>
        <w:rPr>
          <w:rFonts w:hint="eastAsia" w:ascii="宋体" w:hAnsi="宋体" w:eastAsia="宋体" w:cs="宋体"/>
          <w:lang w:eastAsia="zh-CN"/>
        </w:rPr>
        <w:t>，</w:t>
      </w:r>
      <w:r>
        <w:rPr>
          <w:rFonts w:hint="eastAsia" w:ascii="宋体" w:hAnsi="宋体" w:eastAsia="宋体" w:cs="宋体"/>
        </w:rPr>
        <w:t>进一步掌握地质灾害隐患风险底数。</w:t>
      </w:r>
    </w:p>
    <w:p>
      <w:pPr>
        <w:pageBreakBefore w:val="0"/>
        <w:widowControl/>
        <w:kinsoku/>
        <w:wordWrap/>
        <w:overflowPunct/>
        <w:topLinePunct w:val="0"/>
        <w:bidi w:val="0"/>
        <w:adjustRightInd w:val="0"/>
        <w:snapToGrid w:val="0"/>
        <w:ind w:firstLine="562"/>
        <w:rPr>
          <w:rFonts w:ascii="宋体" w:hAnsi="宋体" w:eastAsia="宋体" w:cs="宋体"/>
          <w:b/>
          <w:bCs/>
          <w:szCs w:val="28"/>
        </w:rPr>
      </w:pPr>
      <w:r>
        <w:rPr>
          <w:rFonts w:hint="eastAsia" w:ascii="宋体" w:hAnsi="宋体" w:eastAsia="宋体" w:cs="宋体"/>
          <w:b/>
          <w:bCs/>
          <w:szCs w:val="28"/>
          <w:lang w:val="en-US" w:eastAsia="zh-CN"/>
        </w:rPr>
        <w:t>2</w:t>
      </w:r>
      <w:r>
        <w:rPr>
          <w:rFonts w:hint="eastAsia" w:ascii="宋体" w:hAnsi="宋体" w:eastAsia="宋体" w:cs="宋体"/>
          <w:b/>
          <w:bCs/>
          <w:szCs w:val="28"/>
        </w:rPr>
        <w:t>、基层地质灾害防治资金不足、技术薄弱</w:t>
      </w:r>
    </w:p>
    <w:p>
      <w:pPr>
        <w:pageBreakBefore w:val="0"/>
        <w:kinsoku/>
        <w:wordWrap/>
        <w:overflowPunct/>
        <w:topLinePunct w:val="0"/>
        <w:bidi w:val="0"/>
        <w:adjustRightInd w:val="0"/>
        <w:snapToGrid w:val="0"/>
        <w:ind w:firstLine="560"/>
        <w:rPr>
          <w:rFonts w:asciiTheme="minorEastAsia" w:hAnsiTheme="minorEastAsia" w:cstheme="minorEastAsia"/>
          <w:szCs w:val="28"/>
        </w:rPr>
      </w:pPr>
      <w:r>
        <w:rPr>
          <w:rFonts w:hint="eastAsia" w:asciiTheme="minorEastAsia" w:hAnsiTheme="minorEastAsia" w:cstheme="minorEastAsia"/>
          <w:szCs w:val="28"/>
        </w:rPr>
        <w:t>地质灾害防治资金严重不足，基层地质灾害防治技术薄弱，地质灾害隐患点仍威胁人民生命和财产安全。</w:t>
      </w:r>
    </w:p>
    <w:p>
      <w:pPr>
        <w:pageBreakBefore w:val="0"/>
        <w:widowControl/>
        <w:kinsoku/>
        <w:wordWrap/>
        <w:overflowPunct/>
        <w:topLinePunct w:val="0"/>
        <w:bidi w:val="0"/>
        <w:adjustRightInd w:val="0"/>
        <w:snapToGrid w:val="0"/>
        <w:ind w:firstLine="562"/>
        <w:rPr>
          <w:rFonts w:ascii="宋体" w:hAnsi="宋体" w:eastAsia="宋体" w:cs="宋体"/>
          <w:b/>
          <w:bCs/>
          <w:szCs w:val="28"/>
        </w:rPr>
      </w:pPr>
      <w:r>
        <w:rPr>
          <w:rFonts w:hint="eastAsia" w:ascii="宋体" w:hAnsi="宋体" w:eastAsia="宋体" w:cs="宋体"/>
          <w:b/>
          <w:bCs/>
          <w:szCs w:val="28"/>
          <w:lang w:val="en-US" w:eastAsia="zh-CN"/>
        </w:rPr>
        <w:t>3</w:t>
      </w:r>
      <w:r>
        <w:rPr>
          <w:rFonts w:hint="eastAsia" w:ascii="宋体" w:hAnsi="宋体" w:eastAsia="宋体" w:cs="宋体"/>
          <w:b/>
          <w:bCs/>
          <w:szCs w:val="28"/>
        </w:rPr>
        <w:t>、矿山地质灾害防治工作需进一步加强</w:t>
      </w:r>
    </w:p>
    <w:p>
      <w:pPr>
        <w:pageBreakBefore w:val="0"/>
        <w:kinsoku/>
        <w:wordWrap/>
        <w:overflowPunct/>
        <w:topLinePunct w:val="0"/>
        <w:bidi w:val="0"/>
        <w:adjustRightInd w:val="0"/>
        <w:snapToGrid w:val="0"/>
        <w:ind w:firstLine="560"/>
      </w:pPr>
      <w:r>
        <w:rPr>
          <w:rFonts w:hint="eastAsia"/>
        </w:rPr>
        <w:t>西乌珠穆沁旗矿产资源较为丰富，矿业开发活动在促进地区经济发展的同时也引发了崩塌、滑坡、地面塌陷等地质灾害。露天矿山所形成的露天采场、排土场存在崩塌、滑坡地质灾害隐患，地下开采形成的采空区存在地面塌陷地质灾害隐患，但矿山地质灾害防治工作仍需进一步加强。</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33" w:name="_Toc21895"/>
      <w:r>
        <w:rPr>
          <w:rFonts w:hint="eastAsia" w:ascii="宋体" w:hAnsi="宋体" w:eastAsia="宋体" w:cs="宋体"/>
          <w:sz w:val="28"/>
          <w:szCs w:val="28"/>
        </w:rPr>
        <w:t>（六）地质灾害防治面临的形势</w:t>
      </w:r>
      <w:bookmarkEnd w:id="33"/>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rPr>
      </w:pPr>
      <w:r>
        <w:rPr>
          <w:rFonts w:hint="eastAsia" w:ascii="宋体" w:hAnsi="宋体" w:eastAsia="宋体" w:cs="宋体"/>
          <w:lang w:val="en-US" w:eastAsia="zh-CN"/>
        </w:rPr>
        <w:t>1、</w:t>
      </w:r>
      <w:r>
        <w:rPr>
          <w:rFonts w:hint="eastAsia" w:ascii="宋体" w:hAnsi="宋体" w:eastAsia="宋体" w:cs="宋体"/>
        </w:rPr>
        <w:t>人类</w:t>
      </w:r>
      <w:r>
        <w:rPr>
          <w:rFonts w:hint="eastAsia"/>
        </w:rPr>
        <w:t>工程活动引发的地质灾害呈不断上升趋势。</w:t>
      </w:r>
      <w:r>
        <w:rPr>
          <w:rFonts w:hint="eastAsia"/>
          <w:lang w:val="en-US" w:eastAsia="zh-CN"/>
        </w:rPr>
        <w:t>道路的</w:t>
      </w:r>
      <w:r>
        <w:rPr>
          <w:rFonts w:hint="eastAsia"/>
        </w:rPr>
        <w:t>建设及矿业开发对地质环境的影响仍然强烈，人类工程活动引发的滑坡、崩塌、地面塌陷等地质灾害仍有发展趋势。</w:t>
      </w:r>
    </w:p>
    <w:p>
      <w:pPr>
        <w:pStyle w:val="19"/>
        <w:keepNext w:val="0"/>
        <w:keepLines w:val="0"/>
        <w:pageBreakBefore w:val="0"/>
        <w:widowControl w:val="0"/>
        <w:kinsoku/>
        <w:wordWrap/>
        <w:overflowPunct/>
        <w:topLinePunct w:val="0"/>
        <w:autoSpaceDE/>
        <w:autoSpaceDN/>
        <w:bidi w:val="0"/>
        <w:adjustRightInd w:val="0"/>
        <w:snapToGrid w:val="0"/>
        <w:spacing w:after="0"/>
        <w:ind w:left="0" w:leftChars="0" w:firstLine="560" w:firstLineChars="200"/>
        <w:textAlignment w:val="auto"/>
      </w:pPr>
      <w:r>
        <w:rPr>
          <w:rFonts w:hint="eastAsia" w:ascii="宋体" w:hAnsi="宋体" w:eastAsia="宋体" w:cs="宋体"/>
          <w:sz w:val="28"/>
          <w:szCs w:val="28"/>
          <w:lang w:val="en-US" w:eastAsia="zh-CN"/>
        </w:rPr>
        <w:t>2、西乌旗</w:t>
      </w:r>
      <w:r>
        <w:rPr>
          <w:rFonts w:hint="eastAsia" w:ascii="宋体" w:hAnsi="宋体" w:eastAsia="宋体" w:cs="宋体"/>
          <w:sz w:val="28"/>
          <w:szCs w:val="28"/>
        </w:rPr>
        <w:t>地质构造较复杂、南部地形地貌起伏变化较大，具有发生崩塌、泥石流等地质最大限度</w:t>
      </w:r>
      <w:r>
        <w:rPr>
          <w:rFonts w:hint="eastAsia" w:ascii="宋体" w:hAnsi="宋体" w:eastAsia="宋体" w:cs="宋体"/>
          <w:sz w:val="28"/>
          <w:szCs w:val="28"/>
          <w:lang w:eastAsia="zh-CN"/>
        </w:rPr>
        <w:t>地</w:t>
      </w:r>
      <w:r>
        <w:rPr>
          <w:rFonts w:hint="eastAsia" w:ascii="宋体" w:hAnsi="宋体" w:eastAsia="宋体" w:cs="宋体"/>
          <w:sz w:val="28"/>
          <w:szCs w:val="28"/>
        </w:rPr>
        <w:t>灾害的地形条件和物质条件。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3、经济社会</w:t>
      </w:r>
      <w:r>
        <w:rPr>
          <w:rFonts w:hint="eastAsia" w:ascii="宋体" w:hAnsi="宋体" w:eastAsia="宋体" w:cs="宋体"/>
          <w:sz w:val="28"/>
          <w:szCs w:val="28"/>
          <w:lang w:val="en-US" w:eastAsia="zh-CN"/>
        </w:rPr>
        <w:t>快</w:t>
      </w:r>
      <w:r>
        <w:rPr>
          <w:rFonts w:hint="eastAsia" w:ascii="宋体" w:hAnsi="宋体" w:eastAsia="宋体" w:cs="宋体"/>
          <w:sz w:val="28"/>
          <w:szCs w:val="28"/>
        </w:rPr>
        <w:t>速发展对防灾减灾提出了更高要求。“加强地质灾害防治”，减少或避免地质灾害造成的人员伤亡或财产损失，提高地质灾害易发区内人民群众生存及生活质量必然要求。</w:t>
      </w:r>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br w:type="page"/>
      </w:r>
    </w:p>
    <w:p>
      <w:pPr>
        <w:pStyle w:val="5"/>
        <w:pageBreakBefore w:val="0"/>
        <w:tabs>
          <w:tab w:val="left" w:pos="5187"/>
        </w:tabs>
        <w:kinsoku/>
        <w:wordWrap/>
        <w:overflowPunct/>
        <w:topLinePunct w:val="0"/>
        <w:bidi w:val="0"/>
        <w:adjustRightInd w:val="0"/>
        <w:snapToGrid w:val="0"/>
        <w:spacing w:before="50" w:after="50" w:line="360" w:lineRule="auto"/>
        <w:ind w:firstLine="0" w:firstLineChars="0"/>
        <w:jc w:val="center"/>
        <w:rPr>
          <w:rFonts w:ascii="宋体" w:hAnsi="宋体" w:eastAsia="宋体" w:cs="宋体"/>
          <w:sz w:val="30"/>
          <w:szCs w:val="30"/>
        </w:rPr>
      </w:pPr>
      <w:bookmarkStart w:id="34" w:name="_Toc11576"/>
      <w:r>
        <w:rPr>
          <w:rFonts w:hint="eastAsia" w:ascii="宋体" w:hAnsi="宋体" w:eastAsia="宋体" w:cs="宋体"/>
          <w:sz w:val="30"/>
          <w:szCs w:val="30"/>
          <w:lang w:val="en-US" w:eastAsia="zh-CN"/>
        </w:rPr>
        <w:t>四</w:t>
      </w:r>
      <w:r>
        <w:rPr>
          <w:rFonts w:hint="eastAsia" w:ascii="宋体" w:hAnsi="宋体" w:eastAsia="宋体" w:cs="宋体"/>
          <w:sz w:val="30"/>
          <w:szCs w:val="30"/>
        </w:rPr>
        <w:t xml:space="preserve"> 指导思想、原则、目标</w:t>
      </w:r>
      <w:bookmarkEnd w:id="34"/>
    </w:p>
    <w:p>
      <w:pPr>
        <w:pStyle w:val="6"/>
        <w:keepNext w:val="0"/>
        <w:keepLines w:val="0"/>
        <w:pageBreakBefore w:val="0"/>
        <w:widowControl w:val="0"/>
        <w:tabs>
          <w:tab w:val="left" w:pos="1729"/>
        </w:tabs>
        <w:kinsoku/>
        <w:wordWrap/>
        <w:overflowPunct/>
        <w:topLinePunct w:val="0"/>
        <w:autoSpaceDE/>
        <w:autoSpaceDN/>
        <w:bidi w:val="0"/>
        <w:adjustRightInd w:val="0"/>
        <w:snapToGrid w:val="0"/>
        <w:ind w:left="0" w:firstLine="562"/>
        <w:jc w:val="left"/>
        <w:textAlignment w:val="auto"/>
        <w:rPr>
          <w:rFonts w:hint="eastAsia" w:ascii="宋体" w:hAnsi="宋体" w:eastAsia="宋体" w:cs="宋体"/>
          <w:sz w:val="28"/>
          <w:szCs w:val="28"/>
        </w:rPr>
      </w:pPr>
      <w:bookmarkStart w:id="35" w:name="3.1_指导思想"/>
      <w:bookmarkEnd w:id="35"/>
      <w:bookmarkStart w:id="36" w:name="_bookmark13"/>
      <w:bookmarkEnd w:id="36"/>
      <w:bookmarkStart w:id="37" w:name="_Toc26489"/>
      <w:r>
        <w:rPr>
          <w:rFonts w:hint="eastAsia" w:ascii="宋体" w:hAnsi="宋体" w:eastAsia="宋体" w:cs="宋体"/>
          <w:sz w:val="28"/>
          <w:szCs w:val="28"/>
        </w:rPr>
        <w:t>（一）指导思想</w:t>
      </w:r>
      <w:bookmarkEnd w:id="37"/>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b/>
          <w:bCs/>
          <w:szCs w:val="28"/>
        </w:rPr>
      </w:pPr>
      <w:bookmarkStart w:id="38" w:name="_bookmark14"/>
      <w:bookmarkEnd w:id="38"/>
      <w:bookmarkStart w:id="39" w:name="3.2_基本原则"/>
      <w:bookmarkEnd w:id="39"/>
      <w:r>
        <w:rPr>
          <w:rFonts w:hint="eastAsia" w:ascii="宋体" w:hAnsi="宋体" w:eastAsia="宋体" w:cs="宋体"/>
          <w:szCs w:val="28"/>
        </w:rPr>
        <w:t>以习近平新时代中国特色社会主义思想为指导，全面贯彻党的十九大和十九届二中、三中、四中、五中、六中全会精神，坚决贯彻落实习近平总书记“坚持以防为主、防抗救相结合，坚持常态减灾和非常态救灾相统一，努力实现从注重灾后救助向灾前预防转变，从应对单一灾种向综合减灾转变，从减少灾害损失向减轻灾害风险转变”的重要指示，充分依靠科技进步和管理创新，持续推进风险调查评价、监测预警、综合治理及基层防灾能力建设，</w:t>
      </w:r>
      <w:r>
        <w:rPr>
          <w:rFonts w:hint="eastAsia" w:ascii="宋体" w:hAnsi="宋体" w:eastAsia="宋体" w:cs="宋体"/>
          <w:szCs w:val="28"/>
          <w:lang w:val="en-US" w:eastAsia="zh-CN"/>
        </w:rPr>
        <w:t>完成了1:5万地质灾害风险调查，</w:t>
      </w:r>
      <w:r>
        <w:rPr>
          <w:rFonts w:hint="eastAsia" w:ascii="宋体" w:hAnsi="宋体" w:eastAsia="宋体" w:cs="宋体"/>
          <w:szCs w:val="28"/>
        </w:rPr>
        <w:t>提升地质灾害防治能力，减轻地质灾害风险，全力筑牢我国北方重要生态安全屏障。</w:t>
      </w:r>
    </w:p>
    <w:p>
      <w:pPr>
        <w:pStyle w:val="6"/>
        <w:keepNext w:val="0"/>
        <w:keepLines w:val="0"/>
        <w:pageBreakBefore w:val="0"/>
        <w:widowControl w:val="0"/>
        <w:tabs>
          <w:tab w:val="left" w:pos="1729"/>
        </w:tabs>
        <w:kinsoku/>
        <w:wordWrap/>
        <w:overflowPunct/>
        <w:topLinePunct w:val="0"/>
        <w:autoSpaceDE/>
        <w:autoSpaceDN/>
        <w:bidi w:val="0"/>
        <w:adjustRightInd w:val="0"/>
        <w:snapToGrid w:val="0"/>
        <w:ind w:left="0" w:firstLine="562"/>
        <w:jc w:val="left"/>
        <w:textAlignment w:val="auto"/>
        <w:rPr>
          <w:rFonts w:hint="eastAsia" w:ascii="宋体" w:hAnsi="宋体" w:eastAsia="宋体" w:cs="宋体"/>
          <w:sz w:val="28"/>
          <w:szCs w:val="28"/>
        </w:rPr>
      </w:pPr>
      <w:bookmarkStart w:id="40" w:name="_Toc30956"/>
      <w:r>
        <w:rPr>
          <w:rFonts w:hint="eastAsia" w:ascii="宋体" w:hAnsi="宋体" w:eastAsia="宋体" w:cs="宋体"/>
          <w:sz w:val="28"/>
          <w:szCs w:val="28"/>
        </w:rPr>
        <w:t>（二）基本原则</w:t>
      </w:r>
      <w:bookmarkEnd w:id="40"/>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bCs/>
        </w:rPr>
      </w:pPr>
      <w:r>
        <w:rPr>
          <w:rFonts w:hint="eastAsia" w:ascii="宋体" w:hAnsi="宋体" w:eastAsia="宋体" w:cs="宋体"/>
          <w:b/>
          <w:bCs/>
        </w:rPr>
        <w:t>1、坚持“以人为本，预防为主”的原则</w:t>
      </w:r>
    </w:p>
    <w:p>
      <w:pPr>
        <w:keepNext w:val="0"/>
        <w:keepLines w:val="0"/>
        <w:pageBreakBefore w:val="0"/>
        <w:widowControl w:val="0"/>
        <w:kinsoku/>
        <w:wordWrap/>
        <w:overflowPunct/>
        <w:topLinePunct w:val="0"/>
        <w:autoSpaceDE/>
        <w:autoSpaceDN/>
        <w:bidi w:val="0"/>
        <w:adjustRightInd w:val="0"/>
        <w:snapToGrid w:val="0"/>
        <w:ind w:firstLine="560"/>
        <w:textAlignment w:val="auto"/>
      </w:pPr>
      <w:r>
        <w:rPr>
          <w:rFonts w:hint="eastAsia"/>
        </w:rPr>
        <w:t>坚持“以人为本</w:t>
      </w:r>
      <w:r>
        <w:rPr>
          <w:rFonts w:hint="eastAsia" w:ascii="宋体" w:hAnsi="宋体" w:eastAsia="宋体" w:cs="宋体"/>
        </w:rPr>
        <w:t>，预防为主</w:t>
      </w:r>
      <w:r>
        <w:rPr>
          <w:rFonts w:hint="eastAsia"/>
        </w:rPr>
        <w:t>”，把保障人民群众的生命和财产安全作为地质灾害防治工作的出发点和落脚点，防治工作重点部署在对人民生命和财产安全构成直接或潜在威胁的区域。增强全民防灾减灾意识，提升公众自救互救技能，减少或避免人员伤亡和财产损失。</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bCs/>
        </w:rPr>
      </w:pPr>
      <w:r>
        <w:rPr>
          <w:rFonts w:hint="eastAsia" w:ascii="宋体" w:hAnsi="宋体" w:eastAsia="宋体" w:cs="宋体"/>
          <w:b/>
          <w:bCs/>
        </w:rPr>
        <w:t>2、坚持“统筹规划，突出重点”的原则</w:t>
      </w:r>
    </w:p>
    <w:p>
      <w:pPr>
        <w:keepNext w:val="0"/>
        <w:keepLines w:val="0"/>
        <w:pageBreakBefore w:val="0"/>
        <w:widowControl w:val="0"/>
        <w:kinsoku/>
        <w:wordWrap/>
        <w:overflowPunct/>
        <w:topLinePunct w:val="0"/>
        <w:autoSpaceDE/>
        <w:autoSpaceDN/>
        <w:bidi w:val="0"/>
        <w:adjustRightInd w:val="0"/>
        <w:snapToGrid w:val="0"/>
        <w:ind w:firstLine="560"/>
        <w:textAlignment w:val="auto"/>
      </w:pPr>
      <w:r>
        <w:rPr>
          <w:rFonts w:hint="eastAsia"/>
        </w:rPr>
        <w:t>地质灾害防治工作要统筹兼顾，全面规划，突出重点，分步实施。将地质灾害易发区的山地、丘陵区、矿区以及重大工程建设区等地区作为重点防治区，对威胁人员众多、潜在经济损失较大的地质灾害点优先安排工程治理。</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szCs w:val="28"/>
          <w:highlight w:val="yellow"/>
        </w:rPr>
      </w:pPr>
      <w:bookmarkStart w:id="41" w:name="_bookmark15"/>
      <w:bookmarkEnd w:id="41"/>
      <w:bookmarkStart w:id="42" w:name="3.3_规划目标"/>
      <w:bookmarkEnd w:id="42"/>
      <w:r>
        <w:rPr>
          <w:rFonts w:hint="eastAsia" w:cs="宋体"/>
          <w:b/>
          <w:bCs/>
        </w:rPr>
        <w:t>3、</w:t>
      </w:r>
      <w:r>
        <w:rPr>
          <w:rFonts w:hint="eastAsia" w:ascii="宋体" w:hAnsi="宋体" w:eastAsia="宋体" w:cs="宋体"/>
          <w:b/>
          <w:szCs w:val="28"/>
        </w:rPr>
        <w:t>坚持“生态优先，源头管控”的原则</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szCs w:val="28"/>
          <w:highlight w:val="yellow"/>
        </w:rPr>
      </w:pPr>
      <w:r>
        <w:rPr>
          <w:rFonts w:hint="eastAsia" w:ascii="宋体" w:hAnsi="宋体" w:eastAsia="宋体" w:cs="宋体"/>
          <w:szCs w:val="28"/>
        </w:rPr>
        <w:t>推进生态文明建设，践行绿色发展理念，加强与生态保护修复统筹，加大与国土空间规划结合力度，将地质灾害高风险区作为国土空间规划和用途管制的特殊地区，新建工程尽量避开地质灾害高风险区，从源头控制或降低地质灾害风险。</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szCs w:val="28"/>
        </w:rPr>
      </w:pPr>
      <w:r>
        <w:rPr>
          <w:rFonts w:hint="eastAsia" w:ascii="宋体" w:hAnsi="宋体" w:eastAsia="宋体" w:cs="宋体"/>
          <w:b/>
          <w:szCs w:val="21"/>
        </w:rPr>
        <w:t>4、坚持“分级负责，协调联动”的原则</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szCs w:val="28"/>
        </w:rPr>
      </w:pPr>
      <w:r>
        <w:rPr>
          <w:rFonts w:hint="eastAsia" w:ascii="宋体" w:hAnsi="宋体" w:eastAsia="宋体" w:cs="宋体"/>
          <w:szCs w:val="28"/>
        </w:rPr>
        <w:t>在旗政府的统一领导下，自然资源、水利、应急、生态保护、气象、交通等有关部门明确任务，落实部门责任，协调配合，实现资源与信息共享，共同做好地质灾害防治工作，提高防灾减灾工作成效。</w:t>
      </w:r>
    </w:p>
    <w:p>
      <w:pPr>
        <w:pStyle w:val="3"/>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szCs w:val="28"/>
        </w:rPr>
      </w:pPr>
      <w:r>
        <w:rPr>
          <w:rFonts w:hint="eastAsia" w:ascii="宋体" w:hAnsi="宋体" w:eastAsia="宋体" w:cs="宋体"/>
          <w:szCs w:val="28"/>
        </w:rPr>
        <w:t>人类工程活动等引发的地质灾害，按照“谁引发、谁治理”原则，由相关责任单位承担治理等责任。</w:t>
      </w:r>
    </w:p>
    <w:p>
      <w:pPr>
        <w:pStyle w:val="6"/>
        <w:keepNext w:val="0"/>
        <w:keepLines w:val="0"/>
        <w:pageBreakBefore w:val="0"/>
        <w:widowControl w:val="0"/>
        <w:tabs>
          <w:tab w:val="left" w:pos="1729"/>
        </w:tabs>
        <w:kinsoku/>
        <w:wordWrap/>
        <w:overflowPunct/>
        <w:topLinePunct w:val="0"/>
        <w:autoSpaceDE/>
        <w:autoSpaceDN/>
        <w:bidi w:val="0"/>
        <w:adjustRightInd w:val="0"/>
        <w:snapToGrid w:val="0"/>
        <w:ind w:left="0" w:firstLine="562"/>
        <w:jc w:val="left"/>
        <w:textAlignment w:val="auto"/>
        <w:rPr>
          <w:rFonts w:hint="eastAsia" w:ascii="宋体" w:hAnsi="宋体" w:eastAsia="宋体" w:cs="宋体"/>
          <w:sz w:val="28"/>
          <w:szCs w:val="28"/>
        </w:rPr>
      </w:pPr>
      <w:bookmarkStart w:id="43" w:name="_Toc14176"/>
      <w:r>
        <w:rPr>
          <w:rFonts w:hint="eastAsia" w:ascii="宋体" w:hAnsi="宋体" w:eastAsia="宋体" w:cs="宋体"/>
          <w:sz w:val="28"/>
          <w:szCs w:val="28"/>
        </w:rPr>
        <w:t>（三）规划目标</w:t>
      </w:r>
      <w:bookmarkEnd w:id="43"/>
    </w:p>
    <w:p>
      <w:pPr>
        <w:keepNext w:val="0"/>
        <w:keepLines w:val="0"/>
        <w:pageBreakBefore w:val="0"/>
        <w:widowControl w:val="0"/>
        <w:kinsoku/>
        <w:wordWrap/>
        <w:overflowPunct/>
        <w:topLinePunct w:val="0"/>
        <w:autoSpaceDE/>
        <w:autoSpaceDN/>
        <w:bidi w:val="0"/>
        <w:adjustRightInd w:val="0"/>
        <w:snapToGrid w:val="0"/>
        <w:ind w:firstLine="560"/>
        <w:textAlignment w:val="auto"/>
      </w:pPr>
      <w:r>
        <w:rPr>
          <w:rFonts w:hint="eastAsia"/>
        </w:rPr>
        <w:t>在“十四五”期间，以避免和减少地质灾害对人民生命财产造成损失为目标，在进一步查明地质灾害隐患点的</w:t>
      </w:r>
      <w:r>
        <w:rPr>
          <w:rFonts w:hint="eastAsia"/>
          <w:color w:val="auto"/>
        </w:rPr>
        <w:t>基础上</w:t>
      </w:r>
      <w:r>
        <w:rPr>
          <w:rFonts w:hint="eastAsia"/>
          <w:color w:val="auto"/>
          <w:lang w:eastAsia="zh-CN"/>
        </w:rPr>
        <w:t>，</w:t>
      </w:r>
      <w:r>
        <w:rPr>
          <w:rFonts w:hint="eastAsia"/>
          <w:color w:val="auto"/>
        </w:rPr>
        <w:t>完善地质灾害调查评价工程、监测预警工程</w:t>
      </w:r>
      <w:r>
        <w:rPr>
          <w:rFonts w:hint="eastAsia"/>
          <w:color w:val="auto"/>
          <w:lang w:eastAsia="zh-CN"/>
        </w:rPr>
        <w:t>，</w:t>
      </w:r>
      <w:r>
        <w:rPr>
          <w:rFonts w:hint="eastAsia"/>
          <w:color w:val="auto"/>
        </w:rPr>
        <w:t>消除地质灾害隐患点的</w:t>
      </w:r>
      <w:r>
        <w:rPr>
          <w:rFonts w:hint="eastAsia"/>
        </w:rPr>
        <w:t>威胁，对人类工程活动引发的地质灾害进行有效管理和监控，避免或减轻人员伤亡和财产损失，为构建和谐社会，促进社会、经济和环境协调发展提供保障</w:t>
      </w:r>
      <w:r>
        <w:rPr>
          <w:rFonts w:hint="eastAsia" w:ascii="宋体" w:hAnsi="宋体" w:eastAsia="宋体" w:cs="宋体"/>
          <w:szCs w:val="28"/>
        </w:rPr>
        <w:t>（见表</w:t>
      </w:r>
      <w:r>
        <w:rPr>
          <w:rFonts w:hint="eastAsia" w:ascii="宋体" w:hAnsi="宋体" w:eastAsia="宋体" w:cs="宋体"/>
          <w:szCs w:val="28"/>
          <w:lang w:val="en-US" w:eastAsia="zh-CN"/>
        </w:rPr>
        <w:t>4</w:t>
      </w:r>
      <w:r>
        <w:rPr>
          <w:rFonts w:hint="eastAsia" w:ascii="宋体" w:hAnsi="宋体" w:eastAsia="宋体" w:cs="宋体"/>
          <w:szCs w:val="28"/>
        </w:rPr>
        <w:t>-1）</w:t>
      </w:r>
      <w:r>
        <w:rPr>
          <w:rFonts w:hint="eastAsia"/>
        </w:rPr>
        <w:t>。</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szCs w:val="28"/>
        </w:rPr>
      </w:pPr>
      <w:r>
        <w:rPr>
          <w:rFonts w:hint="eastAsia" w:asciiTheme="minorEastAsia" w:hAnsiTheme="minorEastAsia" w:cstheme="minorEastAsia"/>
          <w:b/>
          <w:bCs/>
          <w:szCs w:val="28"/>
        </w:rPr>
        <w:t>1、</w:t>
      </w:r>
      <w:r>
        <w:rPr>
          <w:rFonts w:hint="eastAsia" w:ascii="宋体" w:hAnsi="宋体" w:eastAsia="宋体" w:cs="宋体"/>
          <w:b/>
          <w:szCs w:val="28"/>
        </w:rPr>
        <w:t>进一步提高地质灾害调查精度</w:t>
      </w:r>
    </w:p>
    <w:p>
      <w:pPr>
        <w:keepNext w:val="0"/>
        <w:keepLines w:val="0"/>
        <w:pageBreakBefore w:val="0"/>
        <w:widowControl w:val="0"/>
        <w:kinsoku/>
        <w:wordWrap/>
        <w:overflowPunct/>
        <w:topLinePunct w:val="0"/>
        <w:autoSpaceDE/>
        <w:autoSpaceDN/>
        <w:bidi w:val="0"/>
        <w:adjustRightInd w:val="0"/>
        <w:snapToGrid w:val="0"/>
        <w:ind w:firstLine="544"/>
        <w:textAlignment w:val="auto"/>
        <w:rPr>
          <w:rFonts w:asciiTheme="minorEastAsia" w:hAnsiTheme="minorEastAsia" w:cstheme="minorEastAsia"/>
          <w:kern w:val="0"/>
          <w:szCs w:val="21"/>
        </w:rPr>
      </w:pPr>
      <w:r>
        <w:rPr>
          <w:rFonts w:hint="eastAsia" w:ascii="宋体" w:hAnsi="宋体" w:eastAsia="宋体" w:cs="宋体"/>
          <w:spacing w:val="-4"/>
        </w:rPr>
        <w:t>开展</w:t>
      </w:r>
      <w:r>
        <w:rPr>
          <w:rFonts w:hint="eastAsia" w:asciiTheme="minorEastAsia" w:hAnsiTheme="minorEastAsia" w:cstheme="minorEastAsia"/>
          <w:szCs w:val="28"/>
        </w:rPr>
        <w:t>西乌珠穆沁旗的1:5万地质灾害风险调查评价，进一步摸清地质灾害风险隐患底数；每年</w:t>
      </w:r>
      <w:r>
        <w:rPr>
          <w:rFonts w:hint="eastAsia" w:asciiTheme="minorEastAsia" w:hAnsiTheme="minorEastAsia" w:cstheme="minorEastAsia"/>
          <w:kern w:val="0"/>
          <w:szCs w:val="21"/>
        </w:rPr>
        <w:t>汛期</w:t>
      </w:r>
      <w:r>
        <w:rPr>
          <w:rFonts w:hint="eastAsia" w:asciiTheme="minorEastAsia" w:hAnsiTheme="minorEastAsia" w:cstheme="minorEastAsia"/>
          <w:szCs w:val="28"/>
        </w:rPr>
        <w:t>开展</w:t>
      </w:r>
      <w:r>
        <w:rPr>
          <w:rFonts w:hint="eastAsia" w:asciiTheme="minorEastAsia" w:hAnsiTheme="minorEastAsia" w:cstheme="minorEastAsia"/>
          <w:kern w:val="0"/>
          <w:szCs w:val="21"/>
        </w:rPr>
        <w:t>地质灾害隐患点排查、巡查、核查工作。</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hint="eastAsia" w:ascii="宋体" w:hAnsi="宋体" w:eastAsia="宋体" w:cs="宋体"/>
          <w:b/>
          <w:szCs w:val="28"/>
        </w:rPr>
      </w:pPr>
      <w:r>
        <w:rPr>
          <w:rFonts w:hint="eastAsia" w:ascii="宋体" w:hAnsi="宋体" w:eastAsia="宋体" w:cs="宋体"/>
          <w:b/>
          <w:bCs/>
          <w:szCs w:val="28"/>
        </w:rPr>
        <w:t>2、</w:t>
      </w:r>
      <w:r>
        <w:rPr>
          <w:rFonts w:hint="eastAsia" w:ascii="宋体" w:hAnsi="宋体" w:eastAsia="宋体" w:cs="宋体"/>
          <w:b/>
          <w:szCs w:val="28"/>
        </w:rPr>
        <w:t>进一步提升监测预警能力</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szCs w:val="28"/>
        </w:rPr>
      </w:pPr>
      <w:r>
        <w:rPr>
          <w:rFonts w:hint="eastAsia" w:ascii="宋体" w:hAnsi="宋体" w:eastAsia="宋体" w:cs="宋体"/>
          <w:szCs w:val="28"/>
        </w:rPr>
        <w:t>进一步完善群测群防网络、气象预报预警网络，做好年度防灾预案编制工作，探索建立“人防+技防”地质灾害监测预警网络系统，提高地质灾害监测预警及时性、精准性。</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hint="eastAsia" w:ascii="宋体" w:hAnsi="宋体" w:eastAsia="宋体" w:cs="宋体"/>
          <w:b/>
          <w:bCs/>
          <w:szCs w:val="28"/>
        </w:rPr>
      </w:pPr>
      <w:r>
        <w:rPr>
          <w:rFonts w:hint="eastAsia" w:ascii="宋体" w:hAnsi="宋体" w:eastAsia="宋体" w:cs="宋体"/>
          <w:b/>
          <w:bCs/>
          <w:szCs w:val="28"/>
        </w:rPr>
        <w:t>3、积极发挥基层第一防线作用</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szCs w:val="28"/>
        </w:rPr>
      </w:pPr>
      <w:r>
        <w:rPr>
          <w:rFonts w:hint="eastAsia" w:ascii="宋体" w:hAnsi="宋体" w:eastAsia="宋体" w:cs="宋体"/>
          <w:szCs w:val="28"/>
        </w:rPr>
        <w:t>面向全旗开展多形式的防灾减灾知识科普宣传，对各级行政管理人员、技术支撑人员及群测群防员等进行地质灾害防治知识培训，对受威胁群众开展防灾应急宣传，减少地质灾害造成的人民群众生命和财产损失。</w:t>
      </w:r>
    </w:p>
    <w:p>
      <w:pPr>
        <w:pageBreakBefore w:val="0"/>
        <w:kinsoku/>
        <w:wordWrap/>
        <w:overflowPunct/>
        <w:topLinePunct w:val="0"/>
        <w:bidi w:val="0"/>
        <w:adjustRightInd w:val="0"/>
        <w:snapToGrid w:val="0"/>
        <w:spacing w:line="373" w:lineRule="exact"/>
        <w:ind w:firstLine="480"/>
        <w:rPr>
          <w:rFonts w:ascii="宋体" w:hAnsi="宋体" w:eastAsia="宋体" w:cs="宋体"/>
          <w:color w:val="000000"/>
          <w:sz w:val="24"/>
        </w:rPr>
      </w:pPr>
      <w:bookmarkStart w:id="44" w:name="_Toc31200"/>
      <w:bookmarkStart w:id="45" w:name="_Toc22800"/>
      <w:bookmarkStart w:id="46" w:name="_Toc5957"/>
      <w:r>
        <w:rPr>
          <w:rFonts w:hint="eastAsia" w:ascii="宋体" w:hAnsi="宋体" w:eastAsia="宋体" w:cs="宋体"/>
          <w:color w:val="000000"/>
          <w:sz w:val="24"/>
        </w:rPr>
        <w:t>表</w:t>
      </w:r>
      <w:r>
        <w:rPr>
          <w:rFonts w:hint="eastAsia" w:ascii="宋体" w:hAnsi="宋体" w:eastAsia="宋体" w:cs="宋体"/>
          <w:color w:val="000000"/>
          <w:sz w:val="24"/>
          <w:lang w:val="en-US" w:eastAsia="zh-CN"/>
        </w:rPr>
        <w:t>4</w:t>
      </w:r>
      <w:r>
        <w:rPr>
          <w:rFonts w:hint="eastAsia" w:ascii="宋体" w:hAnsi="宋体" w:eastAsia="宋体" w:cs="宋体"/>
          <w:color w:val="000000"/>
          <w:sz w:val="24"/>
        </w:rPr>
        <w:t>-1          西乌珠穆沁旗“十四五”时期地质灾害防治主要指标</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45"/>
        <w:gridCol w:w="3019"/>
        <w:gridCol w:w="1457"/>
        <w:gridCol w:w="1457"/>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1811"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kern w:val="0"/>
                <w:sz w:val="21"/>
                <w:szCs w:val="21"/>
              </w:rPr>
            </w:pPr>
            <w:r>
              <w:rPr>
                <w:rFonts w:hint="eastAsia" w:ascii="宋体" w:hAnsi="宋体" w:eastAsia="宋体" w:cs="宋体"/>
                <w:b/>
                <w:bCs/>
                <w:kern w:val="0"/>
                <w:sz w:val="21"/>
                <w:szCs w:val="21"/>
              </w:rPr>
              <w:t>名 称</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单位</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规划</w:t>
            </w:r>
            <w:r>
              <w:rPr>
                <w:rFonts w:hint="eastAsia" w:ascii="宋体" w:hAnsi="宋体" w:eastAsia="宋体" w:cs="宋体"/>
                <w:b/>
                <w:bCs/>
                <w:kern w:val="0"/>
                <w:sz w:val="21"/>
                <w:szCs w:val="21"/>
                <w:lang w:val="en-US" w:eastAsia="zh-CN"/>
              </w:rPr>
              <w:t>指标</w:t>
            </w:r>
          </w:p>
        </w:tc>
        <w:tc>
          <w:tcPr>
            <w:tcW w:w="872"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kern w:val="0"/>
                <w:sz w:val="21"/>
                <w:szCs w:val="21"/>
              </w:rPr>
            </w:pPr>
            <w:r>
              <w:rPr>
                <w:rFonts w:hint="eastAsia" w:ascii="宋体" w:hAnsi="宋体" w:eastAsia="宋体" w:cs="宋体"/>
                <w:b/>
                <w:bCs/>
                <w:kern w:val="0"/>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8"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811"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地质灾害风险调查</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c>
          <w:tcPr>
            <w:tcW w:w="872"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8"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1811"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1：5万地质灾害风险调查</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个</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72"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8"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811"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地质灾害监测预警工程</w:t>
            </w:r>
          </w:p>
        </w:tc>
        <w:tc>
          <w:tcPr>
            <w:tcW w:w="874"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c>
          <w:tcPr>
            <w:tcW w:w="874"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c>
          <w:tcPr>
            <w:tcW w:w="872"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8"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2.1</w:t>
            </w:r>
          </w:p>
        </w:tc>
        <w:tc>
          <w:tcPr>
            <w:tcW w:w="1811"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地质灾害监测预警网络建设</w:t>
            </w:r>
          </w:p>
        </w:tc>
        <w:tc>
          <w:tcPr>
            <w:tcW w:w="874"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个</w:t>
            </w:r>
          </w:p>
        </w:tc>
        <w:tc>
          <w:tcPr>
            <w:tcW w:w="874"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872"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8"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w:t>
            </w:r>
          </w:p>
        </w:tc>
        <w:tc>
          <w:tcPr>
            <w:tcW w:w="1811"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地质灾害防治工程建设</w:t>
            </w:r>
          </w:p>
        </w:tc>
        <w:tc>
          <w:tcPr>
            <w:tcW w:w="874"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c>
          <w:tcPr>
            <w:tcW w:w="874"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c>
          <w:tcPr>
            <w:tcW w:w="872"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.1</w:t>
            </w:r>
          </w:p>
        </w:tc>
        <w:tc>
          <w:tcPr>
            <w:tcW w:w="1811" w:type="pct"/>
            <w:shd w:val="clear" w:color="auto" w:fill="FFFFFF"/>
            <w:vAlign w:val="center"/>
          </w:tcPr>
          <w:p>
            <w:pPr>
              <w:ind w:firstLine="420" w:firstLineChars="200"/>
              <w:jc w:val="both"/>
              <w:rPr>
                <w:rFonts w:ascii="宋体" w:hAnsi="宋体" w:eastAsia="宋体" w:cs="宋体"/>
                <w:color w:val="auto"/>
                <w:kern w:val="0"/>
                <w:sz w:val="21"/>
                <w:szCs w:val="21"/>
              </w:rPr>
            </w:pPr>
            <w:r>
              <w:rPr>
                <w:rFonts w:hint="default" w:ascii="Times New Roman" w:hAnsi="Times New Roman" w:cs="Times New Roman"/>
                <w:color w:val="auto"/>
                <w:sz w:val="21"/>
                <w:szCs w:val="21"/>
              </w:rPr>
              <w:t>地质灾害应急调查、排查</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left="0" w:lef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次</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left="0" w:leftChars="0"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p>
        </w:tc>
        <w:tc>
          <w:tcPr>
            <w:tcW w:w="872"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3"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.2</w:t>
            </w:r>
          </w:p>
        </w:tc>
        <w:tc>
          <w:tcPr>
            <w:tcW w:w="1811" w:type="pct"/>
            <w:shd w:val="clear" w:color="auto" w:fill="FFFFFF"/>
            <w:vAlign w:val="center"/>
          </w:tcPr>
          <w:p>
            <w:pPr>
              <w:ind w:left="0" w:leftChars="0" w:firstLine="0" w:firstLineChars="0"/>
              <w:jc w:val="center"/>
              <w:rPr>
                <w:rFonts w:ascii="宋体" w:hAnsi="宋体" w:eastAsia="宋体" w:cs="宋体"/>
                <w:color w:val="auto"/>
                <w:kern w:val="0"/>
                <w:sz w:val="21"/>
                <w:szCs w:val="21"/>
              </w:rPr>
            </w:pPr>
            <w:r>
              <w:rPr>
                <w:rFonts w:hint="eastAsia" w:cs="Times New Roman"/>
                <w:color w:val="auto"/>
                <w:sz w:val="21"/>
                <w:szCs w:val="21"/>
                <w:lang w:val="en-US" w:eastAsia="zh-CN"/>
              </w:rPr>
              <w:t>完善群测群防体系</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left="0" w:lef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次</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left="0" w:leftChars="0"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p>
        </w:tc>
        <w:tc>
          <w:tcPr>
            <w:tcW w:w="872"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3"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3.3</w:t>
            </w:r>
          </w:p>
        </w:tc>
        <w:tc>
          <w:tcPr>
            <w:tcW w:w="1811" w:type="pct"/>
            <w:shd w:val="clear" w:color="auto" w:fill="FFFFFF"/>
            <w:vAlign w:val="center"/>
          </w:tcPr>
          <w:p>
            <w:pPr>
              <w:ind w:left="0" w:leftChars="0" w:firstLine="0" w:firstLineChars="0"/>
              <w:jc w:val="center"/>
              <w:rPr>
                <w:rFonts w:hint="eastAsia" w:ascii="宋体" w:hAnsi="宋体" w:eastAsia="宋体" w:cs="宋体"/>
                <w:color w:val="auto"/>
                <w:kern w:val="0"/>
                <w:sz w:val="21"/>
                <w:szCs w:val="21"/>
              </w:rPr>
            </w:pPr>
            <w:r>
              <w:rPr>
                <w:rFonts w:hint="default" w:ascii="Times New Roman" w:hAnsi="Times New Roman" w:cs="Times New Roman"/>
                <w:color w:val="auto"/>
                <w:sz w:val="21"/>
                <w:szCs w:val="21"/>
              </w:rPr>
              <w:t>地质灾害防治宣传</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left="0" w:lef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次</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left="0" w:leftChars="0" w:firstLine="0" w:firstLine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p>
        </w:tc>
        <w:tc>
          <w:tcPr>
            <w:tcW w:w="872"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约束性</w:t>
            </w:r>
          </w:p>
        </w:tc>
      </w:tr>
      <w:bookmarkEnd w:id="44"/>
      <w:bookmarkEnd w:id="45"/>
      <w:bookmarkEnd w:id="46"/>
    </w:tbl>
    <w:p>
      <w:pPr>
        <w:pageBreakBefore w:val="0"/>
        <w:kinsoku/>
        <w:wordWrap/>
        <w:overflowPunct/>
        <w:topLinePunct w:val="0"/>
        <w:bidi w:val="0"/>
        <w:adjustRightInd w:val="0"/>
        <w:snapToGrid w:val="0"/>
        <w:ind w:firstLine="602"/>
        <w:rPr>
          <w:rFonts w:hint="eastAsia" w:ascii="宋体" w:hAnsi="宋体" w:eastAsia="宋体" w:cs="宋体"/>
          <w:b/>
          <w:sz w:val="30"/>
          <w:szCs w:val="30"/>
        </w:rPr>
      </w:pPr>
    </w:p>
    <w:p>
      <w:pPr>
        <w:pageBreakBefore w:val="0"/>
        <w:kinsoku/>
        <w:wordWrap/>
        <w:overflowPunct/>
        <w:topLinePunct w:val="0"/>
        <w:bidi w:val="0"/>
        <w:adjustRightInd w:val="0"/>
        <w:snapToGrid w:val="0"/>
        <w:ind w:firstLine="602"/>
        <w:rPr>
          <w:rFonts w:ascii="宋体" w:hAnsi="宋体" w:eastAsia="宋体" w:cs="宋体"/>
          <w:b/>
          <w:sz w:val="30"/>
          <w:szCs w:val="30"/>
        </w:rPr>
      </w:pPr>
      <w:r>
        <w:rPr>
          <w:rFonts w:hint="eastAsia" w:ascii="宋体" w:hAnsi="宋体" w:eastAsia="宋体" w:cs="宋体"/>
          <w:b/>
          <w:sz w:val="30"/>
          <w:szCs w:val="30"/>
        </w:rPr>
        <w:br w:type="page"/>
      </w:r>
    </w:p>
    <w:p>
      <w:pPr>
        <w:pStyle w:val="5"/>
        <w:pageBreakBefore w:val="0"/>
        <w:tabs>
          <w:tab w:val="left" w:pos="5187"/>
        </w:tabs>
        <w:kinsoku/>
        <w:wordWrap/>
        <w:overflowPunct/>
        <w:topLinePunct w:val="0"/>
        <w:bidi w:val="0"/>
        <w:adjustRightInd w:val="0"/>
        <w:snapToGrid w:val="0"/>
        <w:spacing w:before="50" w:after="50" w:line="360" w:lineRule="auto"/>
        <w:ind w:firstLine="0" w:firstLineChars="0"/>
        <w:jc w:val="center"/>
        <w:rPr>
          <w:rFonts w:ascii="宋体" w:hAnsi="宋体" w:eastAsia="宋体" w:cs="宋体"/>
          <w:sz w:val="30"/>
          <w:szCs w:val="30"/>
        </w:rPr>
      </w:pPr>
      <w:bookmarkStart w:id="47" w:name="_Toc18762"/>
      <w:r>
        <w:rPr>
          <w:rFonts w:hint="eastAsia" w:ascii="宋体" w:hAnsi="宋体" w:eastAsia="宋体" w:cs="宋体"/>
          <w:sz w:val="30"/>
          <w:szCs w:val="30"/>
          <w:lang w:val="en-US" w:eastAsia="zh-CN"/>
        </w:rPr>
        <w:t>五</w:t>
      </w:r>
      <w:r>
        <w:rPr>
          <w:rFonts w:hint="eastAsia" w:ascii="宋体" w:hAnsi="宋体" w:eastAsia="宋体" w:cs="宋体"/>
          <w:sz w:val="30"/>
          <w:szCs w:val="30"/>
        </w:rPr>
        <w:t xml:space="preserve"> 地质灾害易发程度分区</w:t>
      </w:r>
      <w:bookmarkEnd w:id="47"/>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地质灾害易发区的划分是在查明区域地质环境条件的基础上，根据地质灾害的发育状况、稳定性及危害程度对区域地质灾害易发程度进行的综合性划分，西乌珠穆沁旗地质灾害易发程度分区可划分为地质灾害中易发区、地质灾害低易发区和地质灾害不发育区（见附图1）。</w:t>
      </w:r>
    </w:p>
    <w:p>
      <w:pPr>
        <w:pStyle w:val="6"/>
        <w:pageBreakBefore w:val="0"/>
        <w:tabs>
          <w:tab w:val="left" w:pos="1729"/>
        </w:tabs>
        <w:kinsoku/>
        <w:wordWrap/>
        <w:overflowPunct/>
        <w:topLinePunct w:val="0"/>
        <w:bidi w:val="0"/>
        <w:adjustRightInd w:val="0"/>
        <w:snapToGrid w:val="0"/>
        <w:ind w:left="0" w:firstLine="562"/>
        <w:jc w:val="left"/>
        <w:rPr>
          <w:rFonts w:ascii="宋体" w:hAnsi="宋体" w:eastAsia="宋体" w:cs="宋体"/>
          <w:sz w:val="28"/>
          <w:szCs w:val="28"/>
        </w:rPr>
      </w:pPr>
      <w:bookmarkStart w:id="48" w:name="_Toc31399"/>
      <w:r>
        <w:rPr>
          <w:rFonts w:hint="eastAsia" w:ascii="宋体" w:hAnsi="宋体" w:eastAsia="宋体" w:cs="宋体"/>
          <w:sz w:val="28"/>
          <w:szCs w:val="28"/>
        </w:rPr>
        <w:t>（一）地质灾害中易发区（B）</w:t>
      </w:r>
      <w:bookmarkEnd w:id="48"/>
    </w:p>
    <w:p>
      <w:pPr>
        <w:pageBreakBefore w:val="0"/>
        <w:kinsoku/>
        <w:wordWrap/>
        <w:overflowPunct/>
        <w:topLinePunct w:val="0"/>
        <w:bidi w:val="0"/>
        <w:adjustRightInd w:val="0"/>
        <w:snapToGrid w:val="0"/>
        <w:ind w:firstLine="560"/>
        <w:rPr>
          <w:rFonts w:ascii="宋体" w:hAnsi="宋体" w:eastAsia="宋体" w:cs="宋体"/>
          <w:szCs w:val="28"/>
        </w:rPr>
      </w:pPr>
      <w:r>
        <w:rPr>
          <w:rFonts w:hint="eastAsia" w:ascii="宋体" w:hAnsi="宋体" w:eastAsia="宋体" w:cs="宋体"/>
        </w:rPr>
        <w:t>地质灾害中易发区分布在西乌珠穆沁旗的</w:t>
      </w:r>
      <w:r>
        <w:rPr>
          <w:rFonts w:hint="eastAsia" w:ascii="宋体" w:hAnsi="宋体" w:eastAsia="宋体" w:cs="宋体"/>
          <w:lang w:val="en-US" w:eastAsia="zh-CN"/>
        </w:rPr>
        <w:t>东</w:t>
      </w:r>
      <w:r>
        <w:rPr>
          <w:rFonts w:hint="eastAsia" w:ascii="宋体" w:hAnsi="宋体" w:eastAsia="宋体" w:cs="宋体"/>
        </w:rPr>
        <w:t>部和东南部，</w:t>
      </w:r>
      <w:r>
        <w:rPr>
          <w:rFonts w:hint="eastAsia" w:ascii="宋体" w:hAnsi="宋体" w:eastAsia="宋体" w:cs="宋体"/>
          <w:lang w:val="en-US" w:eastAsia="zh-CN"/>
        </w:rPr>
        <w:t>位于巴彦花镇的大部分地区，</w:t>
      </w:r>
      <w:r>
        <w:rPr>
          <w:rFonts w:hint="eastAsia" w:ascii="宋体" w:hAnsi="宋体" w:eastAsia="宋体" w:cs="宋体"/>
        </w:rPr>
        <w:t>面积约2510km²，</w:t>
      </w:r>
      <w:r>
        <w:rPr>
          <w:rFonts w:hint="eastAsia" w:ascii="宋体" w:hAnsi="宋体" w:eastAsia="宋体" w:cs="宋体"/>
          <w:spacing w:val="-12"/>
        </w:rPr>
        <w:t>占全</w:t>
      </w:r>
      <w:r>
        <w:rPr>
          <w:rFonts w:hint="eastAsia" w:cs="宋体"/>
          <w:spacing w:val="-12"/>
        </w:rPr>
        <w:t>旗</w:t>
      </w:r>
      <w:r>
        <w:rPr>
          <w:rFonts w:hint="eastAsia" w:ascii="宋体" w:hAnsi="宋体" w:eastAsia="宋体" w:cs="宋体"/>
          <w:spacing w:val="-12"/>
        </w:rPr>
        <w:t>总面积的</w:t>
      </w:r>
      <w:r>
        <w:rPr>
          <w:rFonts w:hint="eastAsia" w:ascii="宋体" w:hAnsi="宋体" w:eastAsia="宋体" w:cs="宋体"/>
        </w:rPr>
        <w:t>11%。行政区划隶属于巴彦花镇，发育地质灾害点共15处，</w:t>
      </w:r>
      <w:r>
        <w:rPr>
          <w:rFonts w:hint="eastAsia" w:ascii="宋体" w:hAnsi="宋体" w:eastAsia="宋体" w:cs="宋体"/>
          <w:szCs w:val="28"/>
        </w:rPr>
        <w:t>其中滑坡4处、泥石流4处，崩塌6处、地面塌陷1处。</w:t>
      </w:r>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地貌类型主要为中低山区、丘陵区、波状高平原及</w:t>
      </w:r>
      <w:r>
        <w:rPr>
          <w:rFonts w:hint="eastAsia" w:ascii="宋体" w:hAnsi="宋体" w:eastAsia="宋体" w:cs="宋体"/>
          <w:lang w:val="en-US" w:eastAsia="zh-CN"/>
        </w:rPr>
        <w:t>冲洪积平原</w:t>
      </w:r>
      <w:r>
        <w:rPr>
          <w:rFonts w:hint="eastAsia" w:ascii="宋体" w:hAnsi="宋体" w:eastAsia="宋体" w:cs="宋体"/>
          <w:lang w:eastAsia="zh-CN"/>
        </w:rPr>
        <w:t>，</w:t>
      </w:r>
      <w:r>
        <w:rPr>
          <w:rFonts w:hint="eastAsia" w:ascii="宋体" w:hAnsi="宋体" w:eastAsia="宋体" w:cs="宋体"/>
        </w:rPr>
        <w:t>沟谷发育，地形坡度35～50°，地势陡峻，</w:t>
      </w:r>
      <w:r>
        <w:rPr>
          <w:rFonts w:hint="eastAsia" w:ascii="宋体" w:hAnsi="宋体" w:eastAsia="宋体" w:cs="宋体"/>
          <w:lang w:val="en-US" w:eastAsia="zh-CN"/>
        </w:rPr>
        <w:t>地形坡度较大</w:t>
      </w:r>
      <w:r>
        <w:rPr>
          <w:rFonts w:hint="eastAsia" w:ascii="宋体" w:hAnsi="宋体" w:eastAsia="宋体" w:cs="宋体"/>
        </w:rPr>
        <w:t>。</w:t>
      </w:r>
    </w:p>
    <w:p>
      <w:pPr>
        <w:pageBreakBefore w:val="0"/>
        <w:kinsoku/>
        <w:wordWrap/>
        <w:overflowPunct/>
        <w:topLinePunct w:val="0"/>
        <w:bidi w:val="0"/>
        <w:adjustRightInd w:val="0"/>
        <w:snapToGrid w:val="0"/>
        <w:ind w:firstLine="562"/>
        <w:rPr>
          <w:rFonts w:ascii="宋体" w:hAnsi="宋体" w:eastAsia="宋体" w:cs="宋体"/>
          <w:b/>
          <w:bCs/>
          <w:color w:val="000000"/>
          <w:szCs w:val="28"/>
        </w:rPr>
      </w:pPr>
      <w:r>
        <w:rPr>
          <w:rFonts w:hint="eastAsia" w:ascii="宋体" w:hAnsi="宋体" w:eastAsia="宋体" w:cs="宋体"/>
          <w:b/>
          <w:bCs/>
          <w:color w:val="000000"/>
          <w:szCs w:val="28"/>
        </w:rPr>
        <w:t>B</w:t>
      </w:r>
      <w:r>
        <w:rPr>
          <w:rFonts w:hint="eastAsia" w:ascii="宋体" w:hAnsi="宋体" w:eastAsia="宋体" w:cs="宋体"/>
          <w:b/>
          <w:bCs/>
          <w:color w:val="000000"/>
          <w:szCs w:val="28"/>
          <w:vertAlign w:val="subscript"/>
        </w:rPr>
        <w:t xml:space="preserve">1 </w:t>
      </w:r>
      <w:r>
        <w:rPr>
          <w:rFonts w:hint="eastAsia" w:ascii="宋体" w:hAnsi="宋体" w:eastAsia="宋体" w:cs="宋体"/>
          <w:b/>
          <w:bCs/>
          <w:color w:val="000000"/>
          <w:szCs w:val="28"/>
        </w:rPr>
        <w:t>、巴彦花镇南部中易发区</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szCs w:val="28"/>
        </w:rPr>
      </w:pPr>
      <w:r>
        <w:rPr>
          <w:rFonts w:hint="eastAsia" w:ascii="宋体" w:hAnsi="宋体" w:eastAsia="宋体" w:cs="宋体"/>
        </w:rPr>
        <w:t>分布于西乌珠穆沁旗的南部，面积约2491km²，行政区划隶属于巴彦花镇，发育地质灾害点共13处，</w:t>
      </w:r>
      <w:r>
        <w:rPr>
          <w:rFonts w:hint="eastAsia" w:ascii="宋体" w:hAnsi="宋体" w:eastAsia="宋体" w:cs="宋体"/>
          <w:szCs w:val="28"/>
        </w:rPr>
        <w:t>其中滑坡2处、泥石流4处，崩塌6处，地面塌陷1处。</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color w:val="auto"/>
        </w:rPr>
      </w:pPr>
      <w:r>
        <w:rPr>
          <w:rFonts w:hint="eastAsia" w:ascii="宋体" w:hAnsi="宋体" w:eastAsia="宋体" w:cs="宋体"/>
          <w:color w:val="auto"/>
          <w:sz w:val="28"/>
          <w:szCs w:val="28"/>
        </w:rPr>
        <w:t>2处滑坡</w:t>
      </w:r>
      <w:r>
        <w:rPr>
          <w:rFonts w:hint="eastAsia" w:ascii="宋体" w:hAnsi="宋体" w:eastAsia="宋体" w:cs="宋体"/>
          <w:color w:val="auto"/>
          <w:sz w:val="28"/>
          <w:szCs w:val="28"/>
          <w:lang w:val="en-US" w:eastAsia="zh-CN"/>
        </w:rPr>
        <w:t>均由</w:t>
      </w:r>
      <w:r>
        <w:rPr>
          <w:rFonts w:hint="eastAsia" w:ascii="宋体" w:hAnsi="宋体" w:eastAsia="宋体" w:cs="宋体"/>
          <w:color w:val="auto"/>
          <w:sz w:val="28"/>
          <w:szCs w:val="28"/>
        </w:rPr>
        <w:t>人类工程活动引发的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即</w:t>
      </w:r>
      <w:r>
        <w:rPr>
          <w:rFonts w:hint="eastAsia" w:ascii="宋体" w:hAnsi="宋体" w:eastAsia="宋体" w:cs="宋体"/>
          <w:color w:val="auto"/>
          <w:sz w:val="28"/>
          <w:szCs w:val="28"/>
        </w:rPr>
        <w:t>白音华三号矿、白音华一号矿开采形成的排土场引发的</w:t>
      </w:r>
      <w:r>
        <w:rPr>
          <w:rFonts w:hint="eastAsia" w:ascii="宋体" w:hAnsi="宋体" w:eastAsia="宋体" w:cs="宋体"/>
          <w:color w:val="auto"/>
          <w:sz w:val="28"/>
          <w:szCs w:val="28"/>
          <w:lang w:val="en-US" w:eastAsia="zh-CN"/>
        </w:rPr>
        <w:t>滑坡</w:t>
      </w:r>
      <w:r>
        <w:rPr>
          <w:rFonts w:hint="eastAsia" w:ascii="宋体" w:hAnsi="宋体" w:eastAsia="宋体" w:cs="宋体"/>
          <w:color w:val="auto"/>
          <w:sz w:val="28"/>
          <w:szCs w:val="28"/>
          <w:lang w:eastAsia="zh-CN"/>
        </w:rPr>
        <w:t>，</w:t>
      </w:r>
      <w:r>
        <w:rPr>
          <w:rFonts w:hint="eastAsia" w:ascii="宋体" w:hAnsi="宋体" w:eastAsia="宋体" w:cs="宋体"/>
          <w:color w:val="000000"/>
          <w:sz w:val="28"/>
          <w:szCs w:val="28"/>
        </w:rPr>
        <w:t>规模为小型</w:t>
      </w:r>
      <w:r>
        <w:rPr>
          <w:rFonts w:hint="eastAsia" w:ascii="宋体" w:hAnsi="宋体" w:eastAsia="宋体" w:cs="宋体"/>
          <w:color w:val="auto"/>
          <w:sz w:val="28"/>
          <w:szCs w:val="28"/>
        </w:rPr>
        <w:t>。白音华三号矿</w:t>
      </w:r>
      <w:r>
        <w:rPr>
          <w:rStyle w:val="36"/>
          <w:rFonts w:hint="eastAsia" w:ascii="宋体" w:hAnsi="宋体" w:eastAsia="宋体" w:cs="宋体"/>
          <w:color w:val="auto"/>
          <w:sz w:val="28"/>
          <w:szCs w:val="28"/>
          <w:lang w:bidi="ar"/>
        </w:rPr>
        <w:t>滑坡</w:t>
      </w:r>
      <w:r>
        <w:rPr>
          <w:rStyle w:val="36"/>
          <w:rFonts w:hint="eastAsia" w:ascii="宋体" w:hAnsi="宋体" w:eastAsia="宋体" w:cs="宋体"/>
          <w:color w:val="auto"/>
          <w:sz w:val="28"/>
          <w:szCs w:val="28"/>
          <w:lang w:val="en-US" w:eastAsia="zh-CN" w:bidi="ar"/>
        </w:rPr>
        <w:t>体</w:t>
      </w:r>
      <w:r>
        <w:rPr>
          <w:rStyle w:val="36"/>
          <w:rFonts w:hint="eastAsia" w:ascii="宋体" w:hAnsi="宋体" w:eastAsia="宋体" w:cs="宋体"/>
          <w:color w:val="auto"/>
          <w:sz w:val="28"/>
          <w:szCs w:val="28"/>
          <w:lang w:bidi="ar"/>
        </w:rPr>
        <w:t>前缘宽约50m，后缘宽约30m，轴线长10m，主滑方向310°，坡角约55°，滑体厚3～6m，滑坡总体积约1500m³</w:t>
      </w:r>
      <w:r>
        <w:rPr>
          <w:rStyle w:val="36"/>
          <w:rFonts w:hint="eastAsia" w:ascii="宋体" w:hAnsi="宋体" w:eastAsia="宋体" w:cs="宋体"/>
          <w:color w:val="auto"/>
          <w:sz w:val="28"/>
          <w:szCs w:val="28"/>
          <w:lang w:eastAsia="zh-CN" w:bidi="ar"/>
        </w:rPr>
        <w:t>；</w:t>
      </w:r>
      <w:r>
        <w:rPr>
          <w:rFonts w:hint="eastAsia" w:ascii="宋体" w:hAnsi="宋体" w:eastAsia="宋体" w:cs="宋体"/>
          <w:color w:val="auto"/>
          <w:sz w:val="28"/>
          <w:szCs w:val="28"/>
        </w:rPr>
        <w:t>白音华一号矿</w:t>
      </w:r>
      <w:r>
        <w:rPr>
          <w:rStyle w:val="36"/>
          <w:rFonts w:hint="eastAsia" w:ascii="宋体" w:hAnsi="宋体" w:eastAsia="宋体" w:cs="宋体"/>
          <w:color w:val="auto"/>
          <w:sz w:val="28"/>
          <w:szCs w:val="28"/>
          <w:lang w:bidi="ar"/>
        </w:rPr>
        <w:t>滑坡</w:t>
      </w:r>
      <w:r>
        <w:rPr>
          <w:rStyle w:val="36"/>
          <w:rFonts w:hint="eastAsia" w:ascii="宋体" w:hAnsi="宋体" w:eastAsia="宋体" w:cs="宋体"/>
          <w:color w:val="auto"/>
          <w:sz w:val="28"/>
          <w:szCs w:val="28"/>
          <w:lang w:val="en-US" w:eastAsia="zh-CN" w:bidi="ar"/>
        </w:rPr>
        <w:t>体</w:t>
      </w:r>
      <w:r>
        <w:rPr>
          <w:rStyle w:val="36"/>
          <w:rFonts w:hint="eastAsia" w:ascii="宋体" w:hAnsi="宋体" w:eastAsia="宋体" w:cs="宋体"/>
          <w:color w:val="auto"/>
          <w:sz w:val="28"/>
          <w:szCs w:val="28"/>
          <w:lang w:bidi="ar"/>
        </w:rPr>
        <w:t>前缘宽约60m，后缘宽约35m，轴线长12m，主滑方向270°，坡角约55°，滑体厚4～6m，滑坡总体积约1800m³</w:t>
      </w:r>
      <w:r>
        <w:rPr>
          <w:rStyle w:val="36"/>
          <w:rFonts w:hint="eastAsia" w:ascii="宋体" w:hAnsi="宋体" w:eastAsia="宋体" w:cs="宋体"/>
          <w:color w:val="auto"/>
          <w:sz w:val="28"/>
          <w:szCs w:val="28"/>
          <w:lang w:eastAsia="zh-CN" w:bidi="ar"/>
        </w:rPr>
        <w:t>。</w:t>
      </w:r>
      <w:r>
        <w:rPr>
          <w:rFonts w:hint="eastAsia" w:ascii="宋体" w:hAnsi="宋体" w:eastAsia="宋体" w:cs="宋体"/>
          <w:color w:val="auto"/>
          <w:sz w:val="28"/>
          <w:szCs w:val="28"/>
        </w:rPr>
        <w:t>主</w:t>
      </w:r>
      <w:r>
        <w:rPr>
          <w:rFonts w:hint="eastAsia"/>
          <w:color w:val="auto"/>
        </w:rPr>
        <w:t>要威胁</w:t>
      </w:r>
      <w:r>
        <w:rPr>
          <w:rFonts w:hint="eastAsia"/>
          <w:color w:val="auto"/>
          <w:lang w:val="en-US" w:eastAsia="zh-CN"/>
        </w:rPr>
        <w:t>排土场</w:t>
      </w:r>
      <w:r>
        <w:rPr>
          <w:rFonts w:hint="eastAsia"/>
          <w:color w:val="auto"/>
        </w:rPr>
        <w:t>的工作人员及采矿设备。</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sz w:val="28"/>
          <w:szCs w:val="28"/>
        </w:rPr>
      </w:pP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处</w:t>
      </w:r>
      <w:r>
        <w:rPr>
          <w:rFonts w:hint="eastAsia" w:ascii="宋体" w:hAnsi="宋体" w:eastAsia="宋体" w:cs="宋体"/>
          <w:color w:val="auto"/>
          <w:sz w:val="28"/>
          <w:szCs w:val="28"/>
        </w:rPr>
        <w:t>泥石流</w:t>
      </w:r>
      <w:r>
        <w:rPr>
          <w:rFonts w:hint="eastAsia" w:cs="宋体"/>
          <w:color w:val="auto"/>
          <w:sz w:val="28"/>
          <w:szCs w:val="28"/>
          <w:lang w:val="en-US" w:eastAsia="zh-CN"/>
        </w:rPr>
        <w:t>均</w:t>
      </w:r>
      <w:r>
        <w:rPr>
          <w:rFonts w:hint="eastAsia" w:ascii="宋体" w:hAnsi="宋体" w:eastAsia="宋体" w:cs="宋体"/>
          <w:color w:val="auto"/>
          <w:sz w:val="28"/>
          <w:szCs w:val="28"/>
        </w:rPr>
        <w:t>为沟谷型泥石流，由于暴雨诱发的</w:t>
      </w:r>
      <w:r>
        <w:rPr>
          <w:rFonts w:hint="eastAsia" w:cs="宋体"/>
          <w:color w:val="auto"/>
          <w:sz w:val="28"/>
          <w:szCs w:val="28"/>
          <w:lang w:eastAsia="zh-CN"/>
        </w:rPr>
        <w:t>，</w:t>
      </w:r>
      <w:r>
        <w:rPr>
          <w:rFonts w:hint="default" w:ascii="Times New Roman" w:hAnsi="Times New Roman" w:cs="Times New Roman"/>
          <w:color w:val="000000"/>
          <w:sz w:val="28"/>
          <w:szCs w:val="28"/>
        </w:rPr>
        <w:t>规模为小型</w:t>
      </w:r>
      <w:r>
        <w:rPr>
          <w:rFonts w:hint="eastAsia" w:ascii="宋体" w:hAnsi="宋体" w:eastAsia="宋体" w:cs="宋体"/>
          <w:color w:val="auto"/>
          <w:sz w:val="28"/>
          <w:szCs w:val="28"/>
        </w:rPr>
        <w:t>。</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sz w:val="28"/>
          <w:szCs w:val="28"/>
          <w:lang w:val="en-US" w:eastAsia="zh-CN"/>
        </w:rPr>
        <w:t>XW15泥石流位于</w:t>
      </w:r>
      <w:r>
        <w:rPr>
          <w:rFonts w:hint="eastAsia" w:ascii="宋体" w:hAnsi="宋体" w:eastAsia="宋体" w:cs="宋体"/>
          <w:color w:val="auto"/>
          <w:kern w:val="0"/>
          <w:sz w:val="28"/>
          <w:szCs w:val="28"/>
          <w:lang w:bidi="ar"/>
        </w:rPr>
        <w:t>巴彦花镇</w:t>
      </w:r>
      <w:r>
        <w:rPr>
          <w:rFonts w:hint="eastAsia" w:ascii="宋体" w:hAnsi="宋体" w:eastAsia="宋体" w:cs="宋体"/>
          <w:color w:val="auto"/>
          <w:kern w:val="0"/>
          <w:sz w:val="28"/>
          <w:szCs w:val="28"/>
          <w:lang w:val="en-US" w:eastAsia="zh-CN" w:bidi="ar"/>
        </w:rPr>
        <w:t>东侧的S206道路的东侧中山区，泥石流长约1310m。</w:t>
      </w:r>
      <w:r>
        <w:rPr>
          <w:rFonts w:hint="eastAsia" w:ascii="宋体" w:hAnsi="宋体" w:eastAsia="宋体" w:cs="宋体"/>
          <w:color w:val="000000"/>
          <w:kern w:val="0"/>
          <w:sz w:val="28"/>
          <w:szCs w:val="28"/>
          <w:lang w:bidi="ar"/>
        </w:rPr>
        <w:t>沟域最高高程1233m，最低高程1033m，高差200m，</w:t>
      </w:r>
      <w:r>
        <w:rPr>
          <w:rFonts w:hint="eastAsia" w:ascii="宋体" w:hAnsi="宋体" w:eastAsia="宋体" w:cs="宋体"/>
          <w:color w:val="auto"/>
          <w:kern w:val="0"/>
          <w:sz w:val="28"/>
          <w:szCs w:val="28"/>
          <w:lang w:val="en-US" w:eastAsia="zh-CN" w:bidi="ar"/>
        </w:rPr>
        <w:t>地势较高，</w:t>
      </w:r>
      <w:r>
        <w:rPr>
          <w:rFonts w:hint="eastAsia" w:ascii="宋体" w:hAnsi="宋体" w:eastAsia="宋体" w:cs="宋体"/>
          <w:color w:val="000000"/>
          <w:kern w:val="0"/>
          <w:sz w:val="28"/>
          <w:szCs w:val="28"/>
          <w:lang w:bidi="ar"/>
        </w:rPr>
        <w:t>主沟长约1310m，总体流向260°，流域面积2.18km²。</w:t>
      </w:r>
      <w:r>
        <w:rPr>
          <w:rFonts w:hint="eastAsia" w:ascii="宋体" w:hAnsi="宋体" w:eastAsia="宋体" w:cs="宋体"/>
          <w:color w:val="auto"/>
          <w:sz w:val="28"/>
          <w:szCs w:val="28"/>
        </w:rPr>
        <w:t>主要威胁下游的牧民及牧草地。</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XW16泥石流位于</w:t>
      </w:r>
      <w:r>
        <w:rPr>
          <w:rFonts w:hint="eastAsia" w:ascii="宋体" w:hAnsi="宋体" w:eastAsia="宋体" w:cs="宋体"/>
          <w:color w:val="auto"/>
          <w:kern w:val="0"/>
          <w:sz w:val="28"/>
          <w:szCs w:val="28"/>
          <w:lang w:bidi="ar"/>
        </w:rPr>
        <w:t>巴彦花镇</w:t>
      </w:r>
      <w:r>
        <w:rPr>
          <w:rFonts w:hint="eastAsia" w:ascii="宋体" w:hAnsi="宋体" w:eastAsia="宋体" w:cs="宋体"/>
          <w:color w:val="auto"/>
          <w:kern w:val="0"/>
          <w:sz w:val="28"/>
          <w:szCs w:val="28"/>
          <w:lang w:val="en-US" w:eastAsia="zh-CN" w:bidi="ar"/>
        </w:rPr>
        <w:t>温赛都尔嘎查西北侧的中山区，泥石流长约1800m。</w:t>
      </w:r>
      <w:r>
        <w:rPr>
          <w:rFonts w:hint="eastAsia" w:ascii="宋体" w:hAnsi="宋体" w:eastAsia="宋体" w:cs="宋体"/>
          <w:color w:val="000000"/>
          <w:kern w:val="0"/>
          <w:sz w:val="28"/>
          <w:szCs w:val="28"/>
          <w:lang w:bidi="ar"/>
        </w:rPr>
        <w:t>沟域最高高程1338m，最低高程1018m，高差320m，</w:t>
      </w:r>
      <w:r>
        <w:rPr>
          <w:rFonts w:hint="eastAsia" w:ascii="宋体" w:hAnsi="宋体" w:eastAsia="宋体" w:cs="宋体"/>
          <w:color w:val="auto"/>
          <w:kern w:val="0"/>
          <w:sz w:val="28"/>
          <w:szCs w:val="28"/>
          <w:lang w:val="en-US" w:eastAsia="zh-CN" w:bidi="ar"/>
        </w:rPr>
        <w:t>地势较高，</w:t>
      </w:r>
      <w:r>
        <w:rPr>
          <w:rFonts w:hint="eastAsia" w:ascii="宋体" w:hAnsi="宋体" w:eastAsia="宋体" w:cs="宋体"/>
          <w:color w:val="000000"/>
          <w:kern w:val="0"/>
          <w:sz w:val="28"/>
          <w:szCs w:val="28"/>
          <w:lang w:bidi="ar"/>
        </w:rPr>
        <w:t>主沟长约1800m，总体流向275°，流域面积1.80km²。</w:t>
      </w:r>
      <w:r>
        <w:rPr>
          <w:rFonts w:hint="eastAsia" w:ascii="宋体" w:hAnsi="宋体" w:eastAsia="宋体" w:cs="宋体"/>
          <w:color w:val="auto"/>
          <w:sz w:val="28"/>
          <w:szCs w:val="28"/>
        </w:rPr>
        <w:t>主要威胁下游的牧民及牧草地。</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sz w:val="28"/>
          <w:szCs w:val="28"/>
          <w:lang w:val="en-US" w:eastAsia="zh-CN"/>
        </w:rPr>
        <w:t>XW17泥石流</w:t>
      </w:r>
      <w:r>
        <w:rPr>
          <w:rFonts w:hint="eastAsia" w:ascii="宋体" w:hAnsi="宋体" w:eastAsia="宋体" w:cs="宋体"/>
          <w:color w:val="auto"/>
          <w:kern w:val="0"/>
          <w:sz w:val="28"/>
          <w:szCs w:val="28"/>
          <w:lang w:val="en-US" w:eastAsia="zh-CN" w:bidi="ar"/>
        </w:rPr>
        <w:t>位于</w:t>
      </w:r>
      <w:r>
        <w:rPr>
          <w:rFonts w:hint="eastAsia" w:ascii="宋体" w:hAnsi="宋体" w:eastAsia="宋体" w:cs="宋体"/>
          <w:color w:val="auto"/>
          <w:kern w:val="0"/>
          <w:sz w:val="28"/>
          <w:szCs w:val="28"/>
          <w:lang w:bidi="ar"/>
        </w:rPr>
        <w:t>巴彦花镇哈日根台嘎查</w:t>
      </w:r>
      <w:r>
        <w:rPr>
          <w:rFonts w:hint="eastAsia" w:ascii="宋体" w:hAnsi="宋体" w:eastAsia="宋体" w:cs="宋体"/>
          <w:color w:val="auto"/>
          <w:kern w:val="0"/>
          <w:sz w:val="28"/>
          <w:szCs w:val="28"/>
          <w:lang w:val="en-US" w:eastAsia="zh-CN" w:bidi="ar"/>
        </w:rPr>
        <w:t>南部的山区，白林线公路的北侧山间沟谷内，</w:t>
      </w:r>
      <w:r>
        <w:rPr>
          <w:rFonts w:hint="eastAsia" w:ascii="宋体" w:hAnsi="宋体" w:eastAsia="宋体" w:cs="宋体"/>
          <w:kern w:val="0"/>
          <w:sz w:val="28"/>
          <w:szCs w:val="28"/>
          <w:lang w:bidi="ar"/>
        </w:rPr>
        <w:t>沟域最高高程1240m，最低</w:t>
      </w:r>
      <w:r>
        <w:rPr>
          <w:rFonts w:hint="eastAsia" w:ascii="宋体" w:hAnsi="宋体" w:eastAsia="宋体" w:cs="宋体"/>
          <w:color w:val="000000"/>
          <w:kern w:val="0"/>
          <w:sz w:val="28"/>
          <w:szCs w:val="28"/>
          <w:lang w:bidi="ar"/>
        </w:rPr>
        <w:t>高程1130m，高差110m，</w:t>
      </w:r>
      <w:r>
        <w:rPr>
          <w:rFonts w:hint="eastAsia" w:ascii="宋体" w:hAnsi="宋体" w:eastAsia="宋体" w:cs="宋体"/>
          <w:color w:val="auto"/>
          <w:kern w:val="0"/>
          <w:sz w:val="28"/>
          <w:szCs w:val="28"/>
          <w:lang w:val="en-US" w:eastAsia="zh-CN" w:bidi="ar"/>
        </w:rPr>
        <w:t>地势较高，</w:t>
      </w:r>
      <w:r>
        <w:rPr>
          <w:rFonts w:hint="eastAsia" w:ascii="宋体" w:hAnsi="宋体" w:eastAsia="宋体" w:cs="宋体"/>
          <w:color w:val="000000"/>
          <w:kern w:val="0"/>
          <w:sz w:val="28"/>
          <w:szCs w:val="28"/>
          <w:lang w:bidi="ar"/>
        </w:rPr>
        <w:t>主沟长约1700m，总体流向200°，流域面积2.0km²。</w:t>
      </w:r>
      <w:r>
        <w:rPr>
          <w:rFonts w:hint="eastAsia" w:ascii="宋体" w:hAnsi="宋体" w:eastAsia="宋体" w:cs="宋体"/>
          <w:color w:val="auto"/>
          <w:sz w:val="28"/>
          <w:szCs w:val="28"/>
        </w:rPr>
        <w:t>主要威胁下游的牧民及牧草地。</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eastAsia="zh-CN"/>
        </w:rPr>
        <w:t>XW18泥石流</w:t>
      </w:r>
      <w:r>
        <w:rPr>
          <w:rFonts w:hint="eastAsia" w:ascii="宋体" w:hAnsi="宋体" w:eastAsia="宋体" w:cs="宋体"/>
          <w:color w:val="auto"/>
          <w:kern w:val="0"/>
          <w:sz w:val="28"/>
          <w:szCs w:val="28"/>
          <w:lang w:val="en-US" w:eastAsia="zh-CN" w:bidi="ar"/>
        </w:rPr>
        <w:t>位于</w:t>
      </w:r>
      <w:r>
        <w:rPr>
          <w:rFonts w:hint="eastAsia" w:ascii="宋体" w:hAnsi="宋体" w:eastAsia="宋体" w:cs="宋体"/>
          <w:color w:val="auto"/>
          <w:kern w:val="0"/>
          <w:sz w:val="28"/>
          <w:szCs w:val="28"/>
          <w:lang w:bidi="ar"/>
        </w:rPr>
        <w:t>巴彦花镇哈日根台嘎查</w:t>
      </w:r>
      <w:r>
        <w:rPr>
          <w:rFonts w:hint="eastAsia" w:ascii="宋体" w:hAnsi="宋体" w:eastAsia="宋体" w:cs="宋体"/>
          <w:color w:val="auto"/>
          <w:kern w:val="0"/>
          <w:sz w:val="28"/>
          <w:szCs w:val="28"/>
          <w:lang w:val="en-US" w:eastAsia="zh-CN" w:bidi="ar"/>
        </w:rPr>
        <w:t>南部的山区，白林线公路的北侧山间沟谷内。</w:t>
      </w:r>
      <w:r>
        <w:rPr>
          <w:rFonts w:hint="eastAsia" w:ascii="宋体" w:hAnsi="宋体" w:eastAsia="宋体" w:cs="宋体"/>
          <w:kern w:val="0"/>
          <w:sz w:val="28"/>
          <w:szCs w:val="28"/>
          <w:lang w:bidi="ar"/>
        </w:rPr>
        <w:t>沟域最高高程1913m，最低高程1417m，高差496m，</w:t>
      </w:r>
      <w:r>
        <w:rPr>
          <w:rFonts w:hint="eastAsia" w:ascii="宋体" w:hAnsi="宋体" w:eastAsia="宋体" w:cs="宋体"/>
          <w:color w:val="auto"/>
          <w:kern w:val="0"/>
          <w:sz w:val="28"/>
          <w:szCs w:val="28"/>
          <w:lang w:val="en-US" w:eastAsia="zh-CN" w:bidi="ar"/>
        </w:rPr>
        <w:t>地势较高，</w:t>
      </w:r>
      <w:r>
        <w:rPr>
          <w:rFonts w:hint="eastAsia" w:ascii="宋体" w:hAnsi="宋体" w:eastAsia="宋体" w:cs="宋体"/>
          <w:kern w:val="0"/>
          <w:sz w:val="28"/>
          <w:szCs w:val="28"/>
          <w:lang w:bidi="ar"/>
        </w:rPr>
        <w:t>主沟长约1000m，</w:t>
      </w:r>
      <w:r>
        <w:rPr>
          <w:rFonts w:hint="eastAsia" w:ascii="宋体" w:hAnsi="宋体" w:eastAsia="宋体" w:cs="宋体"/>
          <w:color w:val="000000"/>
          <w:kern w:val="0"/>
          <w:sz w:val="28"/>
          <w:szCs w:val="28"/>
          <w:lang w:bidi="ar"/>
        </w:rPr>
        <w:t>总体流向近似南北向，流域面积约</w:t>
      </w:r>
      <w:r>
        <w:rPr>
          <w:rFonts w:hint="eastAsia" w:ascii="宋体" w:hAnsi="宋体" w:eastAsia="宋体" w:cs="宋体"/>
          <w:kern w:val="0"/>
          <w:sz w:val="28"/>
          <w:szCs w:val="28"/>
          <w:lang w:bidi="ar"/>
        </w:rPr>
        <w:t>1.80km²。</w:t>
      </w:r>
      <w:r>
        <w:rPr>
          <w:rFonts w:hint="eastAsia" w:ascii="宋体" w:hAnsi="宋体" w:eastAsia="宋体" w:cs="宋体"/>
          <w:color w:val="auto"/>
          <w:sz w:val="28"/>
          <w:szCs w:val="28"/>
        </w:rPr>
        <w:t>主要威胁下游的牧民及牧草地。</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rPr>
      </w:pPr>
      <w:r>
        <w:rPr>
          <w:rFonts w:hint="eastAsia" w:ascii="宋体" w:hAnsi="宋体" w:eastAsia="宋体" w:cs="宋体"/>
          <w:color w:val="000000"/>
          <w:szCs w:val="28"/>
          <w:lang w:val="en-US" w:eastAsia="zh-CN"/>
        </w:rPr>
        <w:t>1处</w:t>
      </w:r>
      <w:r>
        <w:rPr>
          <w:rFonts w:hint="eastAsia" w:ascii="宋体" w:hAnsi="宋体" w:eastAsia="宋体" w:cs="宋体"/>
          <w:color w:val="000000"/>
          <w:szCs w:val="28"/>
        </w:rPr>
        <w:t>地面塌陷地质灾害</w:t>
      </w:r>
      <w:r>
        <w:rPr>
          <w:rFonts w:hint="eastAsia" w:ascii="宋体" w:hAnsi="宋体" w:eastAsia="宋体" w:cs="宋体"/>
          <w:color w:val="000000"/>
          <w:szCs w:val="28"/>
          <w:lang w:val="en-US" w:eastAsia="zh-CN"/>
        </w:rPr>
        <w:t>由</w:t>
      </w:r>
      <w:r>
        <w:rPr>
          <w:rFonts w:hint="eastAsia" w:ascii="宋体" w:hAnsi="宋体" w:eastAsia="宋体" w:cs="宋体"/>
          <w:color w:val="auto"/>
          <w:sz w:val="28"/>
          <w:szCs w:val="28"/>
        </w:rPr>
        <w:t>人类工程活动引发的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即</w:t>
      </w:r>
      <w:r>
        <w:rPr>
          <w:rFonts w:hint="eastAsia" w:cs="宋体"/>
          <w:color w:val="auto"/>
          <w:sz w:val="28"/>
          <w:szCs w:val="28"/>
        </w:rPr>
        <w:t>白音华煤田四号露天煤矿地下开采形成的采空区引发的</w:t>
      </w:r>
      <w:r>
        <w:rPr>
          <w:rFonts w:hint="eastAsia" w:cs="宋体"/>
          <w:color w:val="auto"/>
          <w:sz w:val="28"/>
          <w:szCs w:val="28"/>
          <w:lang w:val="en-US" w:eastAsia="zh-CN"/>
        </w:rPr>
        <w:t>地面塌陷</w:t>
      </w:r>
      <w:r>
        <w:rPr>
          <w:rFonts w:hint="eastAsia" w:ascii="宋体" w:hAnsi="宋体" w:eastAsia="宋体" w:cs="宋体"/>
          <w:color w:val="000000"/>
          <w:szCs w:val="28"/>
          <w:lang w:val="en-US" w:eastAsia="zh-CN"/>
        </w:rPr>
        <w:t>，</w:t>
      </w:r>
      <w:r>
        <w:rPr>
          <w:rFonts w:hint="default" w:ascii="Times New Roman" w:hAnsi="Times New Roman" w:cs="Times New Roman"/>
          <w:color w:val="000000"/>
          <w:sz w:val="28"/>
          <w:szCs w:val="28"/>
        </w:rPr>
        <w:t>规模</w:t>
      </w:r>
      <w:r>
        <w:rPr>
          <w:rFonts w:hint="eastAsia" w:ascii="宋体" w:hAnsi="宋体" w:eastAsia="宋体" w:cs="宋体"/>
          <w:color w:val="000000"/>
          <w:sz w:val="28"/>
          <w:szCs w:val="28"/>
        </w:rPr>
        <w:t>为小型</w:t>
      </w:r>
      <w:r>
        <w:rPr>
          <w:rFonts w:hint="eastAsia" w:ascii="宋体" w:hAnsi="宋体" w:eastAsia="宋体" w:cs="宋体"/>
          <w:color w:val="auto"/>
          <w:sz w:val="28"/>
          <w:szCs w:val="28"/>
        </w:rPr>
        <w:t>。</w:t>
      </w:r>
      <w:r>
        <w:rPr>
          <w:rFonts w:hint="eastAsia" w:ascii="宋体" w:hAnsi="宋体" w:eastAsia="宋体" w:cs="宋体"/>
          <w:color w:val="000000"/>
          <w:kern w:val="0"/>
          <w:sz w:val="28"/>
          <w:szCs w:val="28"/>
          <w:lang w:bidi="ar"/>
        </w:rPr>
        <w:t>井工开采区域造成塌陷严重、地面大面积积水，塌陷最大深度11-13m，积水最大深度6-8m，塌陷坑周边地表出现台阶裂缝带、台阶高度0-32cm。</w:t>
      </w:r>
      <w:r>
        <w:rPr>
          <w:rFonts w:hint="eastAsia" w:ascii="宋体" w:hAnsi="宋体" w:eastAsia="宋体" w:cs="宋体"/>
          <w:color w:val="auto"/>
          <w:sz w:val="28"/>
          <w:szCs w:val="28"/>
          <w:lang w:val="en-US" w:eastAsia="zh-CN"/>
        </w:rPr>
        <w:t>矿山企业按照“边开采、边治理”的原则，已经对塌陷区进行了回填治理。</w:t>
      </w:r>
      <w:r>
        <w:rPr>
          <w:rFonts w:hint="eastAsia"/>
        </w:rPr>
        <w:t>主要威胁矿区</w:t>
      </w:r>
      <w:r>
        <w:rPr>
          <w:rFonts w:hint="eastAsia"/>
          <w:lang w:val="en-US" w:eastAsia="zh-CN"/>
        </w:rPr>
        <w:t>井下生产</w:t>
      </w:r>
      <w:r>
        <w:rPr>
          <w:rFonts w:hint="eastAsia"/>
        </w:rPr>
        <w:t>的工作人员及采矿设备。</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cs="宋体"/>
          <w:kern w:val="0"/>
          <w:sz w:val="28"/>
          <w:szCs w:val="28"/>
          <w:highlight w:val="none"/>
          <w:lang w:eastAsia="zh-CN" w:bidi="ar"/>
        </w:rPr>
      </w:pPr>
      <w:r>
        <w:rPr>
          <w:rFonts w:hint="eastAsia" w:cs="宋体"/>
          <w:kern w:val="0"/>
          <w:sz w:val="28"/>
          <w:szCs w:val="28"/>
          <w:highlight w:val="none"/>
          <w:lang w:val="en-US" w:eastAsia="zh-CN" w:bidi="ar"/>
        </w:rPr>
        <w:t>崩塌地质灾害主要由</w:t>
      </w:r>
      <w:r>
        <w:rPr>
          <w:rFonts w:hint="eastAsia" w:ascii="宋体" w:hAnsi="宋体" w:eastAsia="宋体" w:cs="宋体"/>
          <w:color w:val="auto"/>
          <w:sz w:val="28"/>
          <w:szCs w:val="28"/>
        </w:rPr>
        <w:t>人类工程活动</w:t>
      </w:r>
      <w:r>
        <w:rPr>
          <w:rFonts w:hint="eastAsia" w:ascii="宋体" w:hAnsi="宋体" w:eastAsia="宋体" w:cs="宋体"/>
          <w:color w:val="auto"/>
          <w:sz w:val="28"/>
          <w:szCs w:val="28"/>
          <w:lang w:val="en-US" w:eastAsia="zh-CN"/>
        </w:rPr>
        <w:t>和交通建设</w:t>
      </w:r>
      <w:r>
        <w:rPr>
          <w:rFonts w:hint="eastAsia" w:ascii="宋体" w:hAnsi="宋体" w:eastAsia="宋体" w:cs="宋体"/>
          <w:color w:val="auto"/>
          <w:sz w:val="28"/>
          <w:szCs w:val="28"/>
        </w:rPr>
        <w:t>引发的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人类工程活动</w:t>
      </w:r>
      <w:r>
        <w:rPr>
          <w:rFonts w:hint="eastAsia" w:ascii="宋体" w:hAnsi="宋体" w:eastAsia="宋体" w:cs="宋体"/>
          <w:color w:val="auto"/>
          <w:sz w:val="28"/>
          <w:szCs w:val="28"/>
          <w:lang w:val="en-US" w:eastAsia="zh-CN"/>
        </w:rPr>
        <w:t>为</w:t>
      </w:r>
      <w:r>
        <w:rPr>
          <w:rFonts w:hint="eastAsia" w:ascii="宋体" w:hAnsi="宋体" w:eastAsia="宋体" w:cs="宋体"/>
          <w:kern w:val="0"/>
          <w:sz w:val="28"/>
          <w:szCs w:val="28"/>
          <w:highlight w:val="none"/>
          <w:lang w:bidi="ar"/>
        </w:rPr>
        <w:t>西乌旗东兴硅石矿</w:t>
      </w:r>
      <w:r>
        <w:rPr>
          <w:rFonts w:hint="eastAsia" w:cs="宋体"/>
          <w:kern w:val="0"/>
          <w:sz w:val="28"/>
          <w:szCs w:val="28"/>
          <w:highlight w:val="none"/>
          <w:lang w:val="en-US" w:eastAsia="zh-CN" w:bidi="ar"/>
        </w:rPr>
        <w:t>露天开采引发的崩塌，</w:t>
      </w:r>
      <w:r>
        <w:rPr>
          <w:rFonts w:hint="default" w:ascii="Times New Roman" w:hAnsi="Times New Roman" w:cs="Times New Roman"/>
          <w:color w:val="000000"/>
          <w:sz w:val="28"/>
          <w:szCs w:val="28"/>
        </w:rPr>
        <w:t>规模</w:t>
      </w:r>
      <w:r>
        <w:rPr>
          <w:rFonts w:hint="eastAsia" w:ascii="宋体" w:hAnsi="宋体" w:eastAsia="宋体" w:cs="宋体"/>
          <w:color w:val="000000"/>
          <w:sz w:val="28"/>
          <w:szCs w:val="28"/>
        </w:rPr>
        <w:t>为小型</w:t>
      </w:r>
      <w:r>
        <w:rPr>
          <w:rFonts w:hint="eastAsia" w:ascii="宋体" w:hAnsi="宋体" w:eastAsia="宋体" w:cs="宋体"/>
          <w:color w:val="auto"/>
          <w:sz w:val="28"/>
          <w:szCs w:val="28"/>
        </w:rPr>
        <w:t>。</w:t>
      </w:r>
      <w:r>
        <w:rPr>
          <w:rFonts w:hint="eastAsia" w:ascii="宋体" w:hAnsi="宋体" w:eastAsia="宋体" w:cs="宋体"/>
          <w:color w:val="000000"/>
          <w:kern w:val="0"/>
          <w:sz w:val="28"/>
          <w:szCs w:val="28"/>
          <w:lang w:bidi="ar"/>
        </w:rPr>
        <w:t>开采面岩体陡立，</w:t>
      </w:r>
      <w:r>
        <w:rPr>
          <w:rFonts w:hint="eastAsia" w:ascii="宋体" w:hAnsi="宋体" w:eastAsia="宋体" w:cs="宋体"/>
          <w:color w:val="000000"/>
          <w:kern w:val="0"/>
          <w:sz w:val="28"/>
          <w:szCs w:val="28"/>
          <w:lang w:val="en-US" w:eastAsia="zh-CN" w:bidi="ar"/>
        </w:rPr>
        <w:t>坡面</w:t>
      </w:r>
      <w:r>
        <w:rPr>
          <w:rFonts w:hint="eastAsia" w:ascii="宋体" w:hAnsi="宋体" w:eastAsia="宋体" w:cs="宋体"/>
          <w:color w:val="auto"/>
          <w:kern w:val="0"/>
          <w:sz w:val="28"/>
          <w:szCs w:val="28"/>
          <w:lang w:bidi="ar"/>
        </w:rPr>
        <w:t>坡度</w:t>
      </w:r>
      <w:r>
        <w:rPr>
          <w:rFonts w:hint="eastAsia" w:ascii="宋体" w:hAnsi="宋体" w:eastAsia="宋体" w:cs="宋体"/>
          <w:color w:val="auto"/>
          <w:kern w:val="0"/>
          <w:sz w:val="28"/>
          <w:szCs w:val="28"/>
          <w:lang w:val="en-US" w:eastAsia="zh-CN" w:bidi="ar"/>
        </w:rPr>
        <w:t>约55</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val="en-US" w:eastAsia="zh-CN" w:bidi="ar"/>
        </w:rPr>
        <w:t>倾向210</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eastAsia="zh-CN" w:bidi="ar"/>
        </w:rPr>
        <w:t>，</w:t>
      </w:r>
      <w:r>
        <w:rPr>
          <w:rFonts w:hint="eastAsia" w:ascii="宋体" w:hAnsi="宋体" w:eastAsia="宋体" w:cs="宋体"/>
          <w:color w:val="000000"/>
          <w:kern w:val="0"/>
          <w:sz w:val="28"/>
          <w:szCs w:val="28"/>
          <w:lang w:bidi="ar"/>
        </w:rPr>
        <w:t>崩塌面长45m，宽2-4m</w:t>
      </w:r>
      <w:r>
        <w:rPr>
          <w:rFonts w:hint="eastAsia" w:cs="宋体"/>
          <w:color w:val="000000"/>
          <w:kern w:val="0"/>
          <w:sz w:val="28"/>
          <w:szCs w:val="28"/>
          <w:lang w:eastAsia="zh-CN" w:bidi="ar"/>
        </w:rPr>
        <w:t>；</w:t>
      </w:r>
      <w:r>
        <w:rPr>
          <w:rFonts w:hint="eastAsia"/>
        </w:rPr>
        <w:t>主要威胁矿区的工作人员及采矿设备。</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rPr>
      </w:pPr>
      <w:r>
        <w:rPr>
          <w:rFonts w:hint="eastAsia" w:ascii="宋体" w:hAnsi="宋体" w:eastAsia="宋体" w:cs="宋体"/>
          <w:kern w:val="0"/>
          <w:sz w:val="28"/>
          <w:szCs w:val="28"/>
          <w:highlight w:val="none"/>
          <w:lang w:bidi="ar"/>
        </w:rPr>
        <w:t>西乌旗天顺采石场</w:t>
      </w:r>
      <w:r>
        <w:rPr>
          <w:rFonts w:hint="eastAsia" w:cs="宋体"/>
          <w:kern w:val="0"/>
          <w:sz w:val="28"/>
          <w:szCs w:val="28"/>
          <w:highlight w:val="none"/>
          <w:lang w:val="en-US" w:eastAsia="zh-CN" w:bidi="ar"/>
        </w:rPr>
        <w:t>露天开采引发的崩塌</w:t>
      </w:r>
      <w:r>
        <w:rPr>
          <w:rFonts w:hint="eastAsia" w:cs="宋体"/>
          <w:kern w:val="0"/>
          <w:sz w:val="28"/>
          <w:szCs w:val="28"/>
          <w:highlight w:val="none"/>
          <w:lang w:eastAsia="zh-CN" w:bidi="ar"/>
        </w:rPr>
        <w:t>，</w:t>
      </w:r>
      <w:r>
        <w:rPr>
          <w:rFonts w:hint="default" w:ascii="Times New Roman" w:hAnsi="Times New Roman" w:cs="Times New Roman"/>
          <w:color w:val="000000"/>
          <w:sz w:val="28"/>
          <w:szCs w:val="28"/>
        </w:rPr>
        <w:t>规模</w:t>
      </w:r>
      <w:r>
        <w:rPr>
          <w:rFonts w:hint="eastAsia" w:ascii="宋体" w:hAnsi="宋体" w:eastAsia="宋体" w:cs="宋体"/>
          <w:color w:val="000000"/>
          <w:sz w:val="28"/>
          <w:szCs w:val="28"/>
        </w:rPr>
        <w:t>为小型</w:t>
      </w:r>
      <w:r>
        <w:rPr>
          <w:rFonts w:hint="eastAsia" w:ascii="宋体" w:hAnsi="宋体" w:eastAsia="宋体" w:cs="宋体"/>
          <w:color w:val="auto"/>
          <w:sz w:val="28"/>
          <w:szCs w:val="28"/>
        </w:rPr>
        <w:t>。</w:t>
      </w:r>
      <w:r>
        <w:rPr>
          <w:rFonts w:hint="eastAsia" w:ascii="宋体" w:hAnsi="宋体" w:eastAsia="宋体" w:cs="宋体"/>
          <w:color w:val="auto"/>
          <w:kern w:val="0"/>
          <w:sz w:val="28"/>
          <w:szCs w:val="28"/>
          <w:lang w:bidi="ar"/>
        </w:rPr>
        <w:t>开采面岩体陡立</w:t>
      </w:r>
      <w:r>
        <w:rPr>
          <w:rFonts w:hint="eastAsia" w:cs="宋体"/>
          <w:color w:val="auto"/>
          <w:kern w:val="0"/>
          <w:sz w:val="28"/>
          <w:szCs w:val="28"/>
          <w:lang w:eastAsia="zh-CN" w:bidi="ar"/>
        </w:rPr>
        <w:t>，</w:t>
      </w:r>
      <w:r>
        <w:rPr>
          <w:rFonts w:hint="eastAsia" w:ascii="宋体" w:hAnsi="宋体" w:eastAsia="宋体" w:cs="宋体"/>
          <w:color w:val="auto"/>
          <w:kern w:val="0"/>
          <w:sz w:val="28"/>
          <w:szCs w:val="28"/>
          <w:lang w:val="en-US" w:eastAsia="zh-CN" w:bidi="ar"/>
        </w:rPr>
        <w:t>坡面</w:t>
      </w:r>
      <w:r>
        <w:rPr>
          <w:rFonts w:hint="eastAsia" w:ascii="宋体" w:hAnsi="宋体" w:eastAsia="宋体" w:cs="宋体"/>
          <w:color w:val="auto"/>
          <w:kern w:val="0"/>
          <w:sz w:val="28"/>
          <w:szCs w:val="28"/>
          <w:lang w:bidi="ar"/>
        </w:rPr>
        <w:t>坡度</w:t>
      </w:r>
      <w:r>
        <w:rPr>
          <w:rFonts w:hint="eastAsia" w:ascii="宋体" w:hAnsi="宋体" w:eastAsia="宋体" w:cs="宋体"/>
          <w:color w:val="auto"/>
          <w:kern w:val="0"/>
          <w:sz w:val="28"/>
          <w:szCs w:val="28"/>
          <w:lang w:val="en-US" w:eastAsia="zh-CN" w:bidi="ar"/>
        </w:rPr>
        <w:t>约60</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val="en-US" w:eastAsia="zh-CN" w:bidi="ar"/>
        </w:rPr>
        <w:t>倾向130</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bidi="ar"/>
        </w:rPr>
        <w:t>崩塌面长</w:t>
      </w:r>
      <w:r>
        <w:rPr>
          <w:rFonts w:hint="eastAsia" w:ascii="宋体" w:hAnsi="宋体" w:eastAsia="宋体" w:cs="宋体"/>
          <w:color w:val="auto"/>
          <w:kern w:val="0"/>
          <w:sz w:val="28"/>
          <w:szCs w:val="28"/>
          <w:lang w:val="en-US" w:eastAsia="zh-CN" w:bidi="ar"/>
        </w:rPr>
        <w:t>40</w:t>
      </w:r>
      <w:r>
        <w:rPr>
          <w:rFonts w:hint="eastAsia" w:ascii="宋体" w:hAnsi="宋体" w:eastAsia="宋体" w:cs="宋体"/>
          <w:color w:val="auto"/>
          <w:kern w:val="0"/>
          <w:sz w:val="28"/>
          <w:szCs w:val="28"/>
          <w:lang w:bidi="ar"/>
        </w:rPr>
        <w:t>m，宽2-4m</w:t>
      </w:r>
      <w:r>
        <w:rPr>
          <w:rFonts w:hint="eastAsia" w:cs="宋体"/>
          <w:color w:val="auto"/>
          <w:kern w:val="0"/>
          <w:sz w:val="28"/>
          <w:szCs w:val="28"/>
          <w:lang w:eastAsia="zh-CN" w:bidi="ar"/>
        </w:rPr>
        <w:t>，</w:t>
      </w:r>
      <w:r>
        <w:rPr>
          <w:rFonts w:hint="eastAsia"/>
        </w:rPr>
        <w:t>主要威胁矿区的工作人员及采矿设备。</w:t>
      </w:r>
    </w:p>
    <w:p>
      <w:pPr>
        <w:pStyle w:val="2"/>
        <w:rPr>
          <w:rFonts w:hint="default" w:eastAsia="宋体"/>
          <w:sz w:val="28"/>
          <w:szCs w:val="28"/>
          <w:lang w:val="en-US" w:eastAsia="zh-CN"/>
        </w:rPr>
      </w:pPr>
      <w:r>
        <w:rPr>
          <w:rFonts w:hint="eastAsia" w:ascii="宋体" w:hAnsi="宋体" w:eastAsia="宋体" w:cs="宋体"/>
          <w:color w:val="auto"/>
          <w:sz w:val="28"/>
          <w:szCs w:val="28"/>
          <w:lang w:val="en-US" w:eastAsia="zh-CN"/>
        </w:rPr>
        <w:t>交通建设</w:t>
      </w:r>
      <w:r>
        <w:rPr>
          <w:rFonts w:hint="eastAsia" w:ascii="宋体" w:hAnsi="宋体" w:eastAsia="宋体" w:cs="宋体"/>
          <w:color w:val="auto"/>
          <w:sz w:val="28"/>
          <w:szCs w:val="28"/>
        </w:rPr>
        <w:t>引发的</w:t>
      </w:r>
      <w:r>
        <w:rPr>
          <w:rFonts w:hint="eastAsia" w:cs="宋体"/>
          <w:color w:val="auto"/>
          <w:sz w:val="28"/>
          <w:szCs w:val="28"/>
          <w:lang w:val="en-US" w:eastAsia="zh-CN"/>
        </w:rPr>
        <w:t>崩塌主要为</w:t>
      </w:r>
      <w:r>
        <w:rPr>
          <w:rFonts w:hint="eastAsia" w:ascii="宋体" w:hAnsi="宋体" w:eastAsia="宋体" w:cs="宋体"/>
          <w:color w:val="000000"/>
          <w:kern w:val="0"/>
          <w:sz w:val="28"/>
          <w:szCs w:val="28"/>
          <w:lang w:bidi="ar"/>
        </w:rPr>
        <w:t>巴彦花镇查干包古图嘎查</w:t>
      </w:r>
      <w:r>
        <w:rPr>
          <w:rFonts w:hint="eastAsia" w:cs="宋体"/>
          <w:color w:val="000000"/>
          <w:kern w:val="0"/>
          <w:sz w:val="28"/>
          <w:szCs w:val="28"/>
          <w:lang w:eastAsia="zh-CN" w:bidi="ar"/>
        </w:rPr>
        <w:t>、</w:t>
      </w:r>
      <w:r>
        <w:rPr>
          <w:rFonts w:hint="eastAsia" w:ascii="宋体" w:hAnsi="宋体" w:eastAsia="宋体" w:cs="宋体"/>
          <w:kern w:val="0"/>
          <w:sz w:val="28"/>
          <w:szCs w:val="28"/>
          <w:lang w:bidi="ar"/>
        </w:rPr>
        <w:t>巴彦花镇哈日根台嘎查（巴彦花镇至巴林左旗S206省道31km处路北）</w:t>
      </w:r>
      <w:r>
        <w:rPr>
          <w:rFonts w:hint="eastAsia" w:cs="宋体"/>
          <w:kern w:val="0"/>
          <w:sz w:val="28"/>
          <w:szCs w:val="28"/>
          <w:lang w:eastAsia="zh-CN" w:bidi="ar"/>
        </w:rPr>
        <w:t>、</w:t>
      </w:r>
      <w:r>
        <w:rPr>
          <w:rFonts w:hint="eastAsia" w:ascii="宋体" w:hAnsi="宋体" w:eastAsia="宋体" w:cs="宋体"/>
          <w:kern w:val="0"/>
          <w:sz w:val="28"/>
          <w:szCs w:val="28"/>
          <w:lang w:bidi="ar"/>
        </w:rPr>
        <w:t>巴彦胡舒苏木宝力根嘎查</w:t>
      </w:r>
      <w:r>
        <w:rPr>
          <w:rFonts w:hint="eastAsia" w:cs="宋体"/>
          <w:kern w:val="0"/>
          <w:sz w:val="28"/>
          <w:szCs w:val="28"/>
          <w:lang w:eastAsia="zh-CN" w:bidi="ar"/>
        </w:rPr>
        <w:t>、</w:t>
      </w:r>
      <w:r>
        <w:rPr>
          <w:rFonts w:hint="eastAsia" w:ascii="宋体" w:hAnsi="宋体" w:eastAsia="宋体" w:cs="宋体"/>
          <w:kern w:val="0"/>
          <w:sz w:val="28"/>
          <w:szCs w:val="28"/>
          <w:lang w:bidi="ar"/>
        </w:rPr>
        <w:t>巴彦花镇巴彦温都尔嘎查（西乌珠穆沁旗至霍林河市G207国道125km路南1km处）</w:t>
      </w:r>
      <w:r>
        <w:rPr>
          <w:rFonts w:hint="eastAsia" w:cs="宋体"/>
          <w:kern w:val="0"/>
          <w:sz w:val="28"/>
          <w:szCs w:val="28"/>
          <w:lang w:val="en-US" w:eastAsia="zh-CN" w:bidi="ar"/>
        </w:rPr>
        <w:t>的崩塌，</w:t>
      </w:r>
      <w:r>
        <w:rPr>
          <w:rFonts w:hint="default" w:ascii="Times New Roman" w:hAnsi="Times New Roman" w:cs="Times New Roman"/>
          <w:color w:val="000000"/>
          <w:sz w:val="28"/>
          <w:szCs w:val="28"/>
        </w:rPr>
        <w:t>规模</w:t>
      </w:r>
      <w:r>
        <w:rPr>
          <w:rFonts w:hint="eastAsia" w:ascii="Times New Roman" w:hAnsi="Times New Roman" w:cs="Times New Roman"/>
          <w:color w:val="000000"/>
          <w:sz w:val="28"/>
          <w:szCs w:val="28"/>
          <w:lang w:val="en-US" w:eastAsia="zh-CN"/>
        </w:rPr>
        <w:t>均</w:t>
      </w:r>
      <w:r>
        <w:rPr>
          <w:rFonts w:hint="eastAsia" w:ascii="宋体" w:hAnsi="宋体" w:eastAsia="宋体" w:cs="宋体"/>
          <w:color w:val="000000"/>
          <w:sz w:val="28"/>
          <w:szCs w:val="28"/>
        </w:rPr>
        <w:t>为小型</w:t>
      </w:r>
      <w:r>
        <w:rPr>
          <w:rFonts w:hint="eastAsia" w:ascii="宋体" w:hAnsi="宋体" w:eastAsia="宋体" w:cs="宋体"/>
          <w:color w:val="auto"/>
          <w:sz w:val="28"/>
          <w:szCs w:val="28"/>
        </w:rPr>
        <w:t>。</w:t>
      </w:r>
      <w:r>
        <w:rPr>
          <w:rFonts w:hint="eastAsia" w:cs="宋体"/>
          <w:color w:val="auto"/>
          <w:sz w:val="28"/>
          <w:szCs w:val="28"/>
          <w:lang w:val="en-US" w:eastAsia="zh-CN"/>
        </w:rPr>
        <w:t>主要威胁过往的车辆和行人。</w:t>
      </w:r>
    </w:p>
    <w:p>
      <w:pPr>
        <w:pStyle w:val="2"/>
        <w:keepNext w:val="0"/>
        <w:keepLines w:val="0"/>
        <w:pageBreakBefore w:val="0"/>
        <w:widowControl w:val="0"/>
        <w:kinsoku/>
        <w:wordWrap/>
        <w:overflowPunct/>
        <w:topLinePunct w:val="0"/>
        <w:autoSpaceDE/>
        <w:autoSpaceDN/>
        <w:bidi w:val="0"/>
        <w:adjustRightInd w:val="0"/>
        <w:snapToGrid w:val="0"/>
        <w:spacing w:after="0"/>
        <w:ind w:firstLine="560"/>
        <w:textAlignment w:val="auto"/>
        <w:rPr>
          <w:sz w:val="28"/>
          <w:szCs w:val="28"/>
        </w:rPr>
      </w:pPr>
      <w:r>
        <w:rPr>
          <w:rFonts w:hint="eastAsia"/>
          <w:sz w:val="28"/>
          <w:szCs w:val="28"/>
        </w:rPr>
        <w:t>地貌类型主要为中低山、波状高平原</w:t>
      </w:r>
      <w:r>
        <w:rPr>
          <w:rFonts w:hint="eastAsia"/>
          <w:sz w:val="28"/>
          <w:szCs w:val="28"/>
          <w:lang w:val="en-US" w:eastAsia="zh-CN"/>
        </w:rPr>
        <w:t>为主，</w:t>
      </w:r>
      <w:r>
        <w:rPr>
          <w:rFonts w:hint="eastAsia"/>
          <w:sz w:val="28"/>
          <w:szCs w:val="28"/>
        </w:rPr>
        <w:t>海拔高程一般1018-1913m，相对高差900m，地形坡度35～50°，地势陡峻，</w:t>
      </w:r>
      <w:r>
        <w:rPr>
          <w:rFonts w:hint="eastAsia"/>
          <w:sz w:val="28"/>
          <w:szCs w:val="28"/>
          <w:lang w:val="en-US" w:eastAsia="zh-CN"/>
        </w:rPr>
        <w:t>地形坡度较大</w:t>
      </w:r>
      <w:r>
        <w:rPr>
          <w:rFonts w:hint="eastAsia"/>
          <w:sz w:val="28"/>
          <w:szCs w:val="28"/>
        </w:rPr>
        <w:t>。</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bCs/>
          <w:szCs w:val="28"/>
        </w:rPr>
      </w:pPr>
      <w:r>
        <w:rPr>
          <w:rFonts w:hint="eastAsia" w:ascii="宋体" w:hAnsi="宋体" w:eastAsia="宋体" w:cs="宋体"/>
          <w:b/>
          <w:bCs/>
          <w:szCs w:val="28"/>
        </w:rPr>
        <w:t>B</w:t>
      </w:r>
      <w:r>
        <w:rPr>
          <w:rFonts w:hint="eastAsia" w:ascii="宋体" w:hAnsi="宋体" w:eastAsia="宋体" w:cs="宋体"/>
          <w:b/>
          <w:bCs/>
          <w:szCs w:val="28"/>
          <w:vertAlign w:val="subscript"/>
        </w:rPr>
        <w:t xml:space="preserve">2 </w:t>
      </w:r>
      <w:r>
        <w:rPr>
          <w:rFonts w:hint="eastAsia" w:ascii="宋体" w:hAnsi="宋体" w:eastAsia="宋体" w:cs="宋体"/>
          <w:b/>
          <w:bCs/>
          <w:color w:val="000000"/>
          <w:szCs w:val="28"/>
        </w:rPr>
        <w:t>、巴彦花镇</w:t>
      </w:r>
      <w:r>
        <w:rPr>
          <w:rFonts w:hint="eastAsia" w:ascii="宋体" w:hAnsi="宋体" w:eastAsia="宋体" w:cs="宋体"/>
          <w:b/>
          <w:bCs/>
          <w:szCs w:val="28"/>
        </w:rPr>
        <w:t>东部中易发区</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rPr>
      </w:pPr>
      <w:r>
        <w:rPr>
          <w:rFonts w:hint="eastAsia" w:ascii="宋体" w:hAnsi="宋体" w:eastAsia="宋体" w:cs="宋体"/>
        </w:rPr>
        <w:t>分布于西乌珠穆沁旗的南部，面积约19km²，行政区划隶属于巴彦花镇，发育</w:t>
      </w:r>
      <w:r>
        <w:rPr>
          <w:rFonts w:hint="eastAsia" w:ascii="宋体" w:hAnsi="宋体" w:eastAsia="宋体" w:cs="宋体"/>
          <w:szCs w:val="28"/>
        </w:rPr>
        <w:t>滑坡</w:t>
      </w:r>
      <w:r>
        <w:rPr>
          <w:rFonts w:hint="eastAsia" w:ascii="宋体" w:hAnsi="宋体" w:eastAsia="宋体" w:cs="宋体"/>
        </w:rPr>
        <w:t>地质灾害点2处。</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color w:val="auto"/>
          <w:szCs w:val="28"/>
        </w:rPr>
      </w:pPr>
      <w:r>
        <w:rPr>
          <w:rFonts w:hint="eastAsia" w:ascii="宋体" w:hAnsi="宋体" w:eastAsia="宋体" w:cs="宋体"/>
          <w:color w:val="auto"/>
          <w:szCs w:val="28"/>
        </w:rPr>
        <w:t>滑坡地质灾害</w:t>
      </w:r>
      <w:r>
        <w:rPr>
          <w:rFonts w:hint="eastAsia" w:ascii="宋体" w:hAnsi="宋体" w:eastAsia="宋体" w:cs="宋体"/>
          <w:color w:val="auto"/>
          <w:szCs w:val="28"/>
          <w:lang w:val="en-US" w:eastAsia="zh-CN"/>
        </w:rPr>
        <w:t>由</w:t>
      </w:r>
      <w:r>
        <w:rPr>
          <w:rFonts w:hint="eastAsia" w:ascii="宋体" w:hAnsi="宋体" w:eastAsia="宋体" w:cs="宋体"/>
          <w:color w:val="auto"/>
          <w:sz w:val="28"/>
          <w:szCs w:val="28"/>
        </w:rPr>
        <w:t>人类工程活动引发的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即</w:t>
      </w:r>
      <w:r>
        <w:rPr>
          <w:rFonts w:hint="eastAsia" w:ascii="宋体" w:hAnsi="宋体" w:eastAsia="宋体" w:cs="宋体"/>
          <w:color w:val="auto"/>
          <w:szCs w:val="28"/>
        </w:rPr>
        <w:t>意隆煤矿、宝日胡硕煤矿开采形成的</w:t>
      </w:r>
      <w:r>
        <w:rPr>
          <w:rFonts w:hint="eastAsia" w:ascii="宋体" w:hAnsi="宋体" w:eastAsia="宋体" w:cs="宋体"/>
          <w:color w:val="auto"/>
          <w:szCs w:val="28"/>
          <w:lang w:val="en-US" w:eastAsia="zh-CN"/>
        </w:rPr>
        <w:t>排土场及工作帮</w:t>
      </w:r>
      <w:r>
        <w:rPr>
          <w:rFonts w:hint="eastAsia" w:ascii="宋体" w:hAnsi="宋体" w:eastAsia="宋体" w:cs="宋体"/>
          <w:color w:val="auto"/>
          <w:szCs w:val="28"/>
        </w:rPr>
        <w:t>引发的</w:t>
      </w:r>
      <w:r>
        <w:rPr>
          <w:rFonts w:hint="eastAsia" w:ascii="宋体" w:hAnsi="宋体" w:eastAsia="宋体" w:cs="宋体"/>
          <w:color w:val="auto"/>
          <w:szCs w:val="28"/>
          <w:lang w:eastAsia="zh-CN"/>
        </w:rPr>
        <w:t>，</w:t>
      </w:r>
      <w:r>
        <w:rPr>
          <w:rFonts w:hint="default" w:ascii="Times New Roman" w:hAnsi="Times New Roman" w:cs="Times New Roman"/>
          <w:color w:val="000000"/>
          <w:sz w:val="28"/>
          <w:szCs w:val="28"/>
        </w:rPr>
        <w:t>规模为小型</w:t>
      </w:r>
      <w:r>
        <w:rPr>
          <w:rFonts w:hint="eastAsia" w:ascii="宋体" w:hAnsi="宋体" w:eastAsia="宋体" w:cs="宋体"/>
          <w:color w:val="auto"/>
          <w:szCs w:val="28"/>
        </w:rPr>
        <w:t>。</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rPr>
      </w:pPr>
      <w:r>
        <w:rPr>
          <w:rFonts w:hint="eastAsia" w:ascii="宋体" w:hAnsi="宋体" w:eastAsia="宋体" w:cs="宋体"/>
          <w:kern w:val="0"/>
          <w:sz w:val="28"/>
          <w:szCs w:val="28"/>
          <w:lang w:bidi="ar"/>
        </w:rPr>
        <w:t>意隆煤矿</w:t>
      </w:r>
      <w:r>
        <w:rPr>
          <w:rFonts w:hint="eastAsia" w:ascii="宋体" w:hAnsi="宋体" w:eastAsia="宋体" w:cs="宋体"/>
          <w:kern w:val="0"/>
          <w:sz w:val="28"/>
          <w:szCs w:val="28"/>
          <w:lang w:val="en-US" w:eastAsia="zh-CN" w:bidi="ar"/>
        </w:rPr>
        <w:t>滑坡</w:t>
      </w:r>
      <w:r>
        <w:rPr>
          <w:rStyle w:val="36"/>
          <w:rFonts w:hint="default"/>
          <w:color w:val="auto"/>
          <w:sz w:val="28"/>
          <w:szCs w:val="28"/>
          <w:lang w:bidi="ar"/>
        </w:rPr>
        <w:t>为土质滑坡，结构松散，前缘宽约</w:t>
      </w:r>
      <w:r>
        <w:rPr>
          <w:rStyle w:val="36"/>
          <w:rFonts w:hint="eastAsia" w:eastAsia="宋体"/>
          <w:color w:val="auto"/>
          <w:sz w:val="28"/>
          <w:szCs w:val="28"/>
          <w:lang w:val="en-US" w:eastAsia="zh-CN" w:bidi="ar"/>
        </w:rPr>
        <w:t>45</w:t>
      </w:r>
      <w:r>
        <w:rPr>
          <w:rStyle w:val="36"/>
          <w:rFonts w:hint="default"/>
          <w:color w:val="auto"/>
          <w:sz w:val="28"/>
          <w:szCs w:val="28"/>
          <w:lang w:bidi="ar"/>
        </w:rPr>
        <w:t>m，后缘宽约</w:t>
      </w:r>
      <w:r>
        <w:rPr>
          <w:rStyle w:val="36"/>
          <w:rFonts w:hint="eastAsia" w:eastAsia="宋体"/>
          <w:color w:val="auto"/>
          <w:sz w:val="28"/>
          <w:szCs w:val="28"/>
          <w:lang w:val="en-US" w:eastAsia="zh-CN" w:bidi="ar"/>
        </w:rPr>
        <w:t>25</w:t>
      </w:r>
      <w:r>
        <w:rPr>
          <w:rStyle w:val="36"/>
          <w:rFonts w:hint="default"/>
          <w:color w:val="auto"/>
          <w:sz w:val="28"/>
          <w:szCs w:val="28"/>
          <w:lang w:bidi="ar"/>
        </w:rPr>
        <w:t>m，轴线长</w:t>
      </w:r>
      <w:r>
        <w:rPr>
          <w:rStyle w:val="36"/>
          <w:rFonts w:hint="eastAsia" w:eastAsia="宋体"/>
          <w:color w:val="auto"/>
          <w:sz w:val="28"/>
          <w:szCs w:val="28"/>
          <w:lang w:val="en-US" w:eastAsia="zh-CN" w:bidi="ar"/>
        </w:rPr>
        <w:t>8</w:t>
      </w:r>
      <w:r>
        <w:rPr>
          <w:rStyle w:val="36"/>
          <w:rFonts w:hint="default"/>
          <w:color w:val="auto"/>
          <w:sz w:val="28"/>
          <w:szCs w:val="28"/>
          <w:lang w:bidi="ar"/>
        </w:rPr>
        <w:t>m，主滑方向</w:t>
      </w:r>
      <w:r>
        <w:rPr>
          <w:rStyle w:val="36"/>
          <w:rFonts w:hint="eastAsia" w:eastAsia="宋体"/>
          <w:color w:val="auto"/>
          <w:sz w:val="28"/>
          <w:szCs w:val="28"/>
          <w:lang w:val="en-US" w:eastAsia="zh-CN" w:bidi="ar"/>
        </w:rPr>
        <w:t>320</w:t>
      </w:r>
      <w:r>
        <w:rPr>
          <w:rStyle w:val="36"/>
          <w:rFonts w:hint="default"/>
          <w:color w:val="auto"/>
          <w:sz w:val="28"/>
          <w:szCs w:val="28"/>
          <w:lang w:bidi="ar"/>
        </w:rPr>
        <w:t>°，坡角约5</w:t>
      </w:r>
      <w:r>
        <w:rPr>
          <w:rStyle w:val="36"/>
          <w:rFonts w:hint="eastAsia" w:eastAsia="宋体"/>
          <w:color w:val="auto"/>
          <w:sz w:val="28"/>
          <w:szCs w:val="28"/>
          <w:lang w:val="en-US" w:eastAsia="zh-CN" w:bidi="ar"/>
        </w:rPr>
        <w:t>0</w:t>
      </w:r>
      <w:r>
        <w:rPr>
          <w:rStyle w:val="36"/>
          <w:rFonts w:hint="default"/>
          <w:color w:val="auto"/>
          <w:sz w:val="28"/>
          <w:szCs w:val="28"/>
          <w:lang w:bidi="ar"/>
        </w:rPr>
        <w:t>°，滑体厚</w:t>
      </w:r>
      <w:r>
        <w:rPr>
          <w:rStyle w:val="36"/>
          <w:rFonts w:hint="eastAsia" w:eastAsia="宋体"/>
          <w:color w:val="auto"/>
          <w:sz w:val="28"/>
          <w:szCs w:val="28"/>
          <w:lang w:val="en-US" w:eastAsia="zh-CN" w:bidi="ar"/>
        </w:rPr>
        <w:t>3</w:t>
      </w:r>
      <w:r>
        <w:rPr>
          <w:rStyle w:val="36"/>
          <w:rFonts w:hint="default"/>
          <w:color w:val="auto"/>
          <w:sz w:val="28"/>
          <w:szCs w:val="28"/>
          <w:lang w:bidi="ar"/>
        </w:rPr>
        <w:t>～</w:t>
      </w:r>
      <w:r>
        <w:rPr>
          <w:rStyle w:val="36"/>
          <w:rFonts w:hint="eastAsia" w:eastAsia="宋体"/>
          <w:color w:val="auto"/>
          <w:sz w:val="28"/>
          <w:szCs w:val="28"/>
          <w:lang w:val="en-US" w:eastAsia="zh-CN" w:bidi="ar"/>
        </w:rPr>
        <w:t>5</w:t>
      </w:r>
      <w:r>
        <w:rPr>
          <w:rStyle w:val="36"/>
          <w:rFonts w:hint="default"/>
          <w:color w:val="auto"/>
          <w:sz w:val="28"/>
          <w:szCs w:val="28"/>
          <w:lang w:bidi="ar"/>
        </w:rPr>
        <w:t>m，滑坡总体积约1</w:t>
      </w:r>
      <w:r>
        <w:rPr>
          <w:rStyle w:val="36"/>
          <w:rFonts w:hint="eastAsia" w:eastAsia="宋体"/>
          <w:color w:val="auto"/>
          <w:sz w:val="28"/>
          <w:szCs w:val="28"/>
          <w:lang w:val="en-US" w:eastAsia="zh-CN" w:bidi="ar"/>
        </w:rPr>
        <w:t>3</w:t>
      </w:r>
      <w:r>
        <w:rPr>
          <w:rStyle w:val="36"/>
          <w:rFonts w:hint="default"/>
          <w:color w:val="auto"/>
          <w:sz w:val="28"/>
          <w:szCs w:val="28"/>
          <w:lang w:bidi="ar"/>
        </w:rPr>
        <w:t>00m³，</w:t>
      </w:r>
      <w:r>
        <w:rPr>
          <w:rFonts w:hint="eastAsia"/>
        </w:rPr>
        <w:t>主要威胁排土场</w:t>
      </w:r>
      <w:r>
        <w:rPr>
          <w:rFonts w:hint="eastAsia"/>
          <w:lang w:val="en-US" w:eastAsia="zh-CN"/>
        </w:rPr>
        <w:t>及工作帮</w:t>
      </w:r>
      <w:r>
        <w:rPr>
          <w:rFonts w:hint="eastAsia"/>
        </w:rPr>
        <w:t>生产车辆及人员。</w:t>
      </w:r>
    </w:p>
    <w:p>
      <w:pPr>
        <w:keepNext w:val="0"/>
        <w:keepLines w:val="0"/>
        <w:pageBreakBefore w:val="0"/>
        <w:widowControl w:val="0"/>
        <w:kinsoku/>
        <w:wordWrap/>
        <w:overflowPunct/>
        <w:topLinePunct w:val="0"/>
        <w:autoSpaceDE/>
        <w:autoSpaceDN/>
        <w:bidi w:val="0"/>
        <w:adjustRightInd w:val="0"/>
        <w:snapToGrid w:val="0"/>
        <w:ind w:firstLine="560"/>
        <w:textAlignment w:val="auto"/>
        <w:rPr>
          <w:sz w:val="28"/>
          <w:szCs w:val="28"/>
        </w:rPr>
      </w:pPr>
      <w:r>
        <w:rPr>
          <w:rFonts w:hint="eastAsia" w:ascii="宋体" w:hAnsi="宋体" w:eastAsia="宋体" w:cs="宋体"/>
          <w:kern w:val="0"/>
          <w:sz w:val="28"/>
          <w:szCs w:val="28"/>
          <w:lang w:bidi="ar"/>
        </w:rPr>
        <w:t>宝日胡硕煤矿</w:t>
      </w:r>
      <w:r>
        <w:rPr>
          <w:rFonts w:hint="eastAsia" w:ascii="宋体" w:hAnsi="宋体" w:eastAsia="宋体" w:cs="宋体"/>
          <w:kern w:val="0"/>
          <w:sz w:val="28"/>
          <w:szCs w:val="28"/>
          <w:lang w:val="en-US" w:eastAsia="zh-CN" w:bidi="ar"/>
        </w:rPr>
        <w:t>滑坡</w:t>
      </w:r>
      <w:r>
        <w:rPr>
          <w:rStyle w:val="36"/>
          <w:rFonts w:hint="default"/>
          <w:color w:val="auto"/>
          <w:sz w:val="28"/>
          <w:szCs w:val="28"/>
          <w:lang w:bidi="ar"/>
        </w:rPr>
        <w:t>为土质滑坡，呈</w:t>
      </w:r>
      <w:r>
        <w:rPr>
          <w:rStyle w:val="36"/>
          <w:rFonts w:hint="eastAsia" w:eastAsia="宋体"/>
          <w:color w:val="auto"/>
          <w:sz w:val="28"/>
          <w:szCs w:val="28"/>
          <w:lang w:val="en-US" w:eastAsia="zh-CN" w:bidi="ar"/>
        </w:rPr>
        <w:t>长条</w:t>
      </w:r>
      <w:r>
        <w:rPr>
          <w:rStyle w:val="36"/>
          <w:rFonts w:hint="default"/>
          <w:color w:val="auto"/>
          <w:sz w:val="28"/>
          <w:szCs w:val="28"/>
          <w:lang w:bidi="ar"/>
        </w:rPr>
        <w:t>形，结构松散，前缘宽约</w:t>
      </w:r>
      <w:r>
        <w:rPr>
          <w:rStyle w:val="36"/>
          <w:rFonts w:hint="eastAsia" w:eastAsia="宋体"/>
          <w:color w:val="auto"/>
          <w:sz w:val="28"/>
          <w:szCs w:val="28"/>
          <w:lang w:val="en-US" w:eastAsia="zh-CN" w:bidi="ar"/>
        </w:rPr>
        <w:t>45</w:t>
      </w:r>
      <w:r>
        <w:rPr>
          <w:rStyle w:val="36"/>
          <w:rFonts w:hint="default"/>
          <w:color w:val="auto"/>
          <w:sz w:val="28"/>
          <w:szCs w:val="28"/>
          <w:lang w:bidi="ar"/>
        </w:rPr>
        <w:t>m，后缘宽约</w:t>
      </w:r>
      <w:r>
        <w:rPr>
          <w:rStyle w:val="36"/>
          <w:rFonts w:hint="eastAsia" w:eastAsia="宋体"/>
          <w:color w:val="auto"/>
          <w:sz w:val="28"/>
          <w:szCs w:val="28"/>
          <w:lang w:val="en-US" w:eastAsia="zh-CN" w:bidi="ar"/>
        </w:rPr>
        <w:t>20</w:t>
      </w:r>
      <w:r>
        <w:rPr>
          <w:rStyle w:val="36"/>
          <w:rFonts w:hint="default"/>
          <w:color w:val="auto"/>
          <w:sz w:val="28"/>
          <w:szCs w:val="28"/>
          <w:lang w:bidi="ar"/>
        </w:rPr>
        <w:t>m，轴线长</w:t>
      </w:r>
      <w:r>
        <w:rPr>
          <w:rStyle w:val="36"/>
          <w:rFonts w:hint="eastAsia" w:eastAsia="宋体"/>
          <w:color w:val="auto"/>
          <w:sz w:val="28"/>
          <w:szCs w:val="28"/>
          <w:lang w:val="en-US" w:eastAsia="zh-CN" w:bidi="ar"/>
        </w:rPr>
        <w:t>9</w:t>
      </w:r>
      <w:r>
        <w:rPr>
          <w:rStyle w:val="36"/>
          <w:rFonts w:hint="default"/>
          <w:color w:val="auto"/>
          <w:sz w:val="28"/>
          <w:szCs w:val="28"/>
          <w:lang w:bidi="ar"/>
        </w:rPr>
        <w:t>m，主滑方向</w:t>
      </w:r>
      <w:r>
        <w:rPr>
          <w:rStyle w:val="36"/>
          <w:rFonts w:hint="eastAsia" w:eastAsia="宋体"/>
          <w:color w:val="auto"/>
          <w:sz w:val="28"/>
          <w:szCs w:val="28"/>
          <w:lang w:val="en-US" w:eastAsia="zh-CN" w:bidi="ar"/>
        </w:rPr>
        <w:t>290</w:t>
      </w:r>
      <w:r>
        <w:rPr>
          <w:rStyle w:val="36"/>
          <w:rFonts w:hint="default"/>
          <w:color w:val="auto"/>
          <w:sz w:val="28"/>
          <w:szCs w:val="28"/>
          <w:lang w:bidi="ar"/>
        </w:rPr>
        <w:t>°，坡角约</w:t>
      </w:r>
      <w:r>
        <w:rPr>
          <w:rStyle w:val="36"/>
          <w:rFonts w:hint="eastAsia" w:eastAsia="宋体"/>
          <w:color w:val="auto"/>
          <w:sz w:val="28"/>
          <w:szCs w:val="28"/>
          <w:lang w:val="en-US" w:eastAsia="zh-CN" w:bidi="ar"/>
        </w:rPr>
        <w:t>50</w:t>
      </w:r>
      <w:r>
        <w:rPr>
          <w:rStyle w:val="36"/>
          <w:rFonts w:hint="default"/>
          <w:color w:val="auto"/>
          <w:sz w:val="28"/>
          <w:szCs w:val="28"/>
          <w:lang w:bidi="ar"/>
        </w:rPr>
        <w:t>°，滑体厚</w:t>
      </w:r>
      <w:r>
        <w:rPr>
          <w:rStyle w:val="36"/>
          <w:rFonts w:hint="eastAsia" w:eastAsia="宋体"/>
          <w:color w:val="auto"/>
          <w:sz w:val="28"/>
          <w:szCs w:val="28"/>
          <w:lang w:val="en-US" w:eastAsia="zh-CN" w:bidi="ar"/>
        </w:rPr>
        <w:t>2</w:t>
      </w:r>
      <w:r>
        <w:rPr>
          <w:rStyle w:val="36"/>
          <w:rFonts w:hint="default"/>
          <w:color w:val="auto"/>
          <w:sz w:val="28"/>
          <w:szCs w:val="28"/>
          <w:lang w:bidi="ar"/>
        </w:rPr>
        <w:t>～</w:t>
      </w:r>
      <w:r>
        <w:rPr>
          <w:rStyle w:val="36"/>
          <w:rFonts w:hint="eastAsia" w:eastAsia="宋体"/>
          <w:color w:val="auto"/>
          <w:sz w:val="28"/>
          <w:szCs w:val="28"/>
          <w:lang w:val="en-US" w:eastAsia="zh-CN" w:bidi="ar"/>
        </w:rPr>
        <w:t>5</w:t>
      </w:r>
      <w:r>
        <w:rPr>
          <w:rStyle w:val="36"/>
          <w:rFonts w:hint="default"/>
          <w:color w:val="auto"/>
          <w:sz w:val="28"/>
          <w:szCs w:val="28"/>
          <w:lang w:bidi="ar"/>
        </w:rPr>
        <w:t>m，滑坡总体积约1</w:t>
      </w:r>
      <w:r>
        <w:rPr>
          <w:rStyle w:val="36"/>
          <w:rFonts w:hint="eastAsia" w:eastAsia="宋体"/>
          <w:color w:val="auto"/>
          <w:sz w:val="28"/>
          <w:szCs w:val="28"/>
          <w:lang w:val="en-US" w:eastAsia="zh-CN" w:bidi="ar"/>
        </w:rPr>
        <w:t>2</w:t>
      </w:r>
      <w:r>
        <w:rPr>
          <w:rStyle w:val="36"/>
          <w:rFonts w:hint="default"/>
          <w:color w:val="auto"/>
          <w:sz w:val="28"/>
          <w:szCs w:val="28"/>
          <w:lang w:bidi="ar"/>
        </w:rPr>
        <w:t>00m³，</w:t>
      </w:r>
      <w:r>
        <w:rPr>
          <w:rFonts w:hint="eastAsia"/>
        </w:rPr>
        <w:t>主要威胁排土场</w:t>
      </w:r>
      <w:r>
        <w:rPr>
          <w:rFonts w:hint="eastAsia"/>
          <w:lang w:val="en-US" w:eastAsia="zh-CN"/>
        </w:rPr>
        <w:t>和工作帮的</w:t>
      </w:r>
      <w:r>
        <w:rPr>
          <w:rFonts w:hint="eastAsia"/>
        </w:rPr>
        <w:t>生产车辆及人员。</w:t>
      </w:r>
    </w:p>
    <w:p>
      <w:pPr>
        <w:pStyle w:val="2"/>
        <w:keepNext w:val="0"/>
        <w:keepLines w:val="0"/>
        <w:pageBreakBefore w:val="0"/>
        <w:widowControl w:val="0"/>
        <w:kinsoku/>
        <w:wordWrap/>
        <w:overflowPunct/>
        <w:topLinePunct w:val="0"/>
        <w:autoSpaceDE/>
        <w:autoSpaceDN/>
        <w:bidi w:val="0"/>
        <w:adjustRightInd w:val="0"/>
        <w:snapToGrid w:val="0"/>
        <w:spacing w:after="0"/>
        <w:ind w:firstLine="560"/>
        <w:textAlignment w:val="auto"/>
        <w:rPr>
          <w:sz w:val="28"/>
          <w:szCs w:val="28"/>
        </w:rPr>
      </w:pPr>
      <w:r>
        <w:rPr>
          <w:rFonts w:hint="eastAsia"/>
          <w:sz w:val="28"/>
          <w:szCs w:val="28"/>
        </w:rPr>
        <w:t>地貌类型主要为中低山区，海拔高程一般1166-1302m，相对高差136m，地势陡峻，地形坡度较大。</w:t>
      </w:r>
    </w:p>
    <w:p>
      <w:pPr>
        <w:pStyle w:val="6"/>
        <w:keepNext w:val="0"/>
        <w:keepLines w:val="0"/>
        <w:pageBreakBefore w:val="0"/>
        <w:widowControl w:val="0"/>
        <w:tabs>
          <w:tab w:val="left" w:pos="1729"/>
        </w:tabs>
        <w:kinsoku/>
        <w:wordWrap/>
        <w:overflowPunct/>
        <w:topLinePunct w:val="0"/>
        <w:autoSpaceDE/>
        <w:autoSpaceDN/>
        <w:bidi w:val="0"/>
        <w:adjustRightInd w:val="0"/>
        <w:snapToGrid w:val="0"/>
        <w:ind w:left="0" w:firstLine="562"/>
        <w:jc w:val="left"/>
        <w:textAlignment w:val="auto"/>
        <w:rPr>
          <w:rFonts w:ascii="宋体" w:hAnsi="宋体" w:eastAsia="宋体" w:cs="宋体"/>
          <w:sz w:val="28"/>
          <w:szCs w:val="28"/>
        </w:rPr>
      </w:pPr>
      <w:bookmarkStart w:id="49" w:name="_Toc1136"/>
      <w:r>
        <w:rPr>
          <w:rFonts w:hint="eastAsia" w:ascii="宋体" w:hAnsi="宋体" w:eastAsia="宋体" w:cs="宋体"/>
          <w:sz w:val="28"/>
          <w:szCs w:val="28"/>
        </w:rPr>
        <w:t>（二）地质灾害低易发区(C)</w:t>
      </w:r>
      <w:bookmarkEnd w:id="49"/>
    </w:p>
    <w:p>
      <w:pPr>
        <w:pageBreakBefore w:val="0"/>
        <w:kinsoku/>
        <w:wordWrap/>
        <w:overflowPunct/>
        <w:topLinePunct w:val="0"/>
        <w:bidi w:val="0"/>
        <w:adjustRightInd w:val="0"/>
        <w:snapToGrid w:val="0"/>
        <w:ind w:firstLine="544"/>
        <w:rPr>
          <w:rFonts w:ascii="宋体" w:hAnsi="宋体" w:eastAsia="宋体" w:cs="宋体"/>
          <w:color w:val="FF0000"/>
        </w:rPr>
      </w:pPr>
      <w:r>
        <w:rPr>
          <w:rFonts w:hint="eastAsia" w:ascii="宋体" w:hAnsi="宋体" w:eastAsia="宋体" w:cs="宋体"/>
          <w:spacing w:val="-4"/>
        </w:rPr>
        <w:t>分布于西乌珠穆沁旗的南部和西部，面积</w:t>
      </w:r>
      <w:r>
        <w:rPr>
          <w:rFonts w:hint="eastAsia" w:ascii="宋体" w:hAnsi="宋体" w:eastAsia="宋体" w:cs="宋体"/>
        </w:rPr>
        <w:t>274km²，</w:t>
      </w:r>
      <w:r>
        <w:rPr>
          <w:rFonts w:hint="eastAsia" w:ascii="宋体" w:hAnsi="宋体" w:eastAsia="宋体" w:cs="宋体"/>
          <w:spacing w:val="-12"/>
        </w:rPr>
        <w:t>占全</w:t>
      </w:r>
      <w:r>
        <w:rPr>
          <w:rFonts w:hint="eastAsia" w:cs="宋体"/>
          <w:spacing w:val="-12"/>
        </w:rPr>
        <w:t>旗</w:t>
      </w:r>
      <w:r>
        <w:rPr>
          <w:rFonts w:hint="eastAsia" w:ascii="宋体" w:hAnsi="宋体" w:eastAsia="宋体" w:cs="宋体"/>
          <w:spacing w:val="-12"/>
        </w:rPr>
        <w:t>总面积的</w:t>
      </w:r>
      <w:r>
        <w:rPr>
          <w:rFonts w:hint="eastAsia" w:ascii="宋体" w:hAnsi="宋体" w:eastAsia="宋体" w:cs="宋体"/>
        </w:rPr>
        <w:t>1.2%。</w:t>
      </w:r>
      <w:r>
        <w:rPr>
          <w:rFonts w:hint="eastAsia"/>
        </w:rPr>
        <w:t>行政区划包括巴彦胡舒苏木、</w:t>
      </w:r>
      <w:r>
        <w:rPr>
          <w:rFonts w:hint="eastAsia" w:ascii="宋体" w:hAnsi="宋体" w:eastAsia="宋体" w:cs="宋体"/>
        </w:rPr>
        <w:t>浩勒图高勒镇</w:t>
      </w:r>
      <w:r>
        <w:rPr>
          <w:rFonts w:hint="eastAsia"/>
        </w:rPr>
        <w:t>，</w:t>
      </w:r>
      <w:r>
        <w:rPr>
          <w:rFonts w:hint="eastAsia" w:ascii="宋体" w:hAnsi="宋体" w:eastAsia="宋体" w:cs="宋体"/>
        </w:rPr>
        <w:t>发育地质灾害点共</w:t>
      </w:r>
      <w:r>
        <w:rPr>
          <w:rFonts w:hint="eastAsia" w:ascii="宋体" w:hAnsi="宋体" w:eastAsia="宋体" w:cs="宋体"/>
          <w:color w:val="auto"/>
        </w:rPr>
        <w:t>5处</w:t>
      </w:r>
      <w:r>
        <w:rPr>
          <w:rFonts w:hint="eastAsia" w:ascii="宋体" w:hAnsi="宋体" w:eastAsia="宋体" w:cs="宋体"/>
          <w:color w:val="auto"/>
          <w:szCs w:val="28"/>
          <w:lang w:eastAsia="zh-CN"/>
        </w:rPr>
        <w:t>，</w:t>
      </w:r>
      <w:r>
        <w:rPr>
          <w:rFonts w:hint="eastAsia" w:ascii="宋体" w:hAnsi="宋体" w:eastAsia="宋体" w:cs="宋体"/>
          <w:color w:val="auto"/>
          <w:szCs w:val="28"/>
        </w:rPr>
        <w:t>其中崩塌4处、地面塌陷1处。</w:t>
      </w:r>
    </w:p>
    <w:p>
      <w:pPr>
        <w:pStyle w:val="2"/>
        <w:keepNext w:val="0"/>
        <w:keepLines w:val="0"/>
        <w:pageBreakBefore w:val="0"/>
        <w:widowControl w:val="0"/>
        <w:kinsoku/>
        <w:wordWrap/>
        <w:overflowPunct/>
        <w:topLinePunct w:val="0"/>
        <w:autoSpaceDE/>
        <w:autoSpaceDN/>
        <w:bidi w:val="0"/>
        <w:adjustRightInd w:val="0"/>
        <w:snapToGrid w:val="0"/>
        <w:spacing w:after="0"/>
        <w:ind w:firstLine="560"/>
        <w:textAlignment w:val="auto"/>
        <w:rPr>
          <w:rFonts w:ascii="宋体" w:hAnsi="宋体" w:eastAsia="宋体" w:cs="宋体"/>
          <w:sz w:val="28"/>
          <w:szCs w:val="28"/>
        </w:rPr>
      </w:pPr>
      <w:r>
        <w:rPr>
          <w:rFonts w:hint="eastAsia" w:ascii="宋体" w:hAnsi="宋体" w:eastAsia="宋体" w:cs="宋体"/>
          <w:sz w:val="28"/>
          <w:szCs w:val="28"/>
        </w:rPr>
        <w:t>该区地貌类型为低山-丘陵，海拔高程一般1007-1127m，相对高差220m，沟谷发育，丘顶呈浑圆状，沟谷两侧山坡坡度20～30°，</w:t>
      </w:r>
      <w:r>
        <w:rPr>
          <w:rFonts w:hint="eastAsia" w:ascii="宋体" w:hAnsi="宋体" w:eastAsia="宋体" w:cs="宋体"/>
          <w:color w:val="auto"/>
          <w:sz w:val="28"/>
          <w:szCs w:val="28"/>
          <w:lang w:val="en-US" w:eastAsia="zh-CN"/>
        </w:rPr>
        <w:t>地势较陡</w:t>
      </w:r>
      <w:r>
        <w:rPr>
          <w:rFonts w:hint="eastAsia" w:cs="宋体"/>
          <w:color w:val="auto"/>
          <w:sz w:val="28"/>
          <w:szCs w:val="28"/>
          <w:lang w:val="en-US" w:eastAsia="zh-CN"/>
        </w:rPr>
        <w:t>，</w:t>
      </w:r>
      <w:r>
        <w:rPr>
          <w:rFonts w:hint="eastAsia"/>
          <w:sz w:val="28"/>
          <w:szCs w:val="28"/>
        </w:rPr>
        <w:t>地形坡度较大</w:t>
      </w:r>
      <w:r>
        <w:rPr>
          <w:rFonts w:hint="eastAsia" w:ascii="宋体" w:hAnsi="宋体" w:eastAsia="宋体" w:cs="宋体"/>
          <w:color w:val="auto"/>
          <w:sz w:val="28"/>
          <w:szCs w:val="28"/>
        </w:rPr>
        <w:t>。</w:t>
      </w:r>
    </w:p>
    <w:p>
      <w:pPr>
        <w:pageBreakBefore w:val="0"/>
        <w:kinsoku/>
        <w:wordWrap/>
        <w:overflowPunct/>
        <w:topLinePunct w:val="0"/>
        <w:bidi w:val="0"/>
        <w:adjustRightInd w:val="0"/>
        <w:snapToGrid w:val="0"/>
        <w:ind w:firstLine="562"/>
        <w:rPr>
          <w:rFonts w:ascii="宋体" w:hAnsi="宋体" w:eastAsia="宋体" w:cs="宋体"/>
          <w:b/>
          <w:bCs/>
        </w:rPr>
      </w:pPr>
      <w:r>
        <w:rPr>
          <w:rFonts w:hint="eastAsia" w:ascii="宋体" w:hAnsi="宋体" w:eastAsia="宋体" w:cs="宋体"/>
          <w:b/>
          <w:bCs/>
        </w:rPr>
        <w:t>C</w:t>
      </w:r>
      <w:r>
        <w:rPr>
          <w:rFonts w:hint="eastAsia" w:ascii="宋体" w:hAnsi="宋体" w:eastAsia="宋体" w:cs="宋体"/>
          <w:b/>
          <w:bCs/>
          <w:vertAlign w:val="subscript"/>
        </w:rPr>
        <w:t>1</w:t>
      </w:r>
      <w:r>
        <w:rPr>
          <w:rFonts w:hint="eastAsia" w:ascii="宋体" w:hAnsi="宋体" w:eastAsia="宋体" w:cs="宋体"/>
          <w:b/>
          <w:bCs/>
        </w:rPr>
        <w:t>、浩勒图高勒镇南部低易发区</w:t>
      </w:r>
    </w:p>
    <w:p>
      <w:pPr>
        <w:pageBreakBefore w:val="0"/>
        <w:kinsoku/>
        <w:wordWrap/>
        <w:overflowPunct/>
        <w:topLinePunct w:val="0"/>
        <w:bidi w:val="0"/>
        <w:adjustRightInd w:val="0"/>
        <w:snapToGrid w:val="0"/>
        <w:ind w:firstLine="560"/>
        <w:rPr>
          <w:rFonts w:hint="eastAsia" w:ascii="宋体" w:hAnsi="宋体" w:eastAsia="宋体" w:cs="宋体"/>
          <w:color w:val="auto"/>
          <w:sz w:val="28"/>
          <w:szCs w:val="28"/>
        </w:rPr>
      </w:pPr>
      <w:r>
        <w:rPr>
          <w:rFonts w:hint="eastAsia" w:ascii="宋体" w:hAnsi="宋体" w:eastAsia="宋体" w:cs="宋体"/>
          <w:color w:val="auto"/>
          <w:sz w:val="28"/>
          <w:szCs w:val="28"/>
        </w:rPr>
        <w:t>分布于西乌珠穆沁旗的南部，面积约111km²，行政区划隶属于浩勒图高勒镇，发育崩塌地质灾害点1处。</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发育</w:t>
      </w:r>
      <w:r>
        <w:rPr>
          <w:rFonts w:hint="eastAsia" w:ascii="宋体" w:hAnsi="宋体" w:eastAsia="宋体" w:cs="宋体"/>
          <w:color w:val="auto"/>
          <w:sz w:val="28"/>
          <w:szCs w:val="28"/>
        </w:rPr>
        <w:t>1处崩塌</w:t>
      </w:r>
      <w:r>
        <w:rPr>
          <w:rFonts w:hint="eastAsia" w:ascii="宋体" w:hAnsi="宋体" w:eastAsia="宋体" w:cs="宋体"/>
          <w:color w:val="auto"/>
          <w:sz w:val="28"/>
          <w:szCs w:val="28"/>
          <w:lang w:val="en-US" w:eastAsia="zh-CN"/>
        </w:rPr>
        <w:t>由</w:t>
      </w:r>
      <w:r>
        <w:rPr>
          <w:rFonts w:hint="eastAsia" w:ascii="宋体" w:hAnsi="宋体" w:eastAsia="宋体" w:cs="宋体"/>
          <w:color w:val="auto"/>
          <w:sz w:val="28"/>
          <w:szCs w:val="28"/>
        </w:rPr>
        <w:t>人类工程活动引发的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即</w:t>
      </w:r>
      <w:r>
        <w:rPr>
          <w:rFonts w:hint="eastAsia" w:ascii="宋体" w:hAnsi="宋体" w:eastAsia="宋体" w:cs="宋体"/>
          <w:color w:val="auto"/>
          <w:kern w:val="2"/>
          <w:sz w:val="28"/>
          <w:szCs w:val="28"/>
          <w:lang w:val="en-US" w:eastAsia="zh-CN" w:bidi="ar-SA"/>
        </w:rPr>
        <w:t>西乌旗巴彦哈日石材场</w:t>
      </w:r>
      <w:r>
        <w:rPr>
          <w:rFonts w:hint="eastAsia" w:ascii="宋体" w:hAnsi="宋体" w:eastAsia="宋体" w:cs="宋体"/>
          <w:color w:val="auto"/>
          <w:sz w:val="28"/>
          <w:szCs w:val="28"/>
          <w:lang w:val="en-US" w:eastAsia="zh-CN"/>
        </w:rPr>
        <w:t>矿山开采</w:t>
      </w:r>
      <w:r>
        <w:rPr>
          <w:rFonts w:hint="eastAsia" w:ascii="宋体" w:hAnsi="宋体" w:eastAsia="宋体" w:cs="宋体"/>
          <w:color w:val="auto"/>
          <w:sz w:val="28"/>
          <w:szCs w:val="28"/>
        </w:rPr>
        <w:t>引发的</w:t>
      </w:r>
      <w:r>
        <w:rPr>
          <w:rFonts w:hint="eastAsia" w:ascii="宋体" w:hAnsi="宋体" w:eastAsia="宋体" w:cs="宋体"/>
          <w:color w:val="auto"/>
          <w:sz w:val="28"/>
          <w:szCs w:val="28"/>
          <w:lang w:val="en-US" w:eastAsia="zh-CN"/>
        </w:rPr>
        <w:t>崩塌</w:t>
      </w:r>
      <w:r>
        <w:rPr>
          <w:rFonts w:hint="eastAsia" w:ascii="宋体" w:hAnsi="宋体" w:eastAsia="宋体" w:cs="宋体"/>
          <w:color w:val="auto"/>
          <w:sz w:val="28"/>
          <w:szCs w:val="28"/>
          <w:lang w:eastAsia="zh-CN"/>
        </w:rPr>
        <w:t>，</w:t>
      </w:r>
      <w:r>
        <w:rPr>
          <w:rFonts w:hint="default" w:ascii="Times New Roman" w:hAnsi="Times New Roman" w:cs="Times New Roman"/>
          <w:color w:val="000000"/>
          <w:sz w:val="28"/>
          <w:szCs w:val="28"/>
        </w:rPr>
        <w:t>规模为小型</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该处崩塌点的</w:t>
      </w:r>
      <w:r>
        <w:rPr>
          <w:rFonts w:hint="eastAsia" w:ascii="宋体" w:hAnsi="宋体" w:eastAsia="宋体" w:cs="宋体"/>
          <w:color w:val="auto"/>
          <w:sz w:val="28"/>
          <w:szCs w:val="28"/>
        </w:rPr>
        <w:t>开采面岩体陡立，</w:t>
      </w:r>
      <w:r>
        <w:rPr>
          <w:rFonts w:hint="eastAsia" w:ascii="宋体" w:hAnsi="宋体" w:eastAsia="宋体" w:cs="宋体"/>
          <w:color w:val="auto"/>
          <w:sz w:val="28"/>
          <w:szCs w:val="28"/>
          <w:lang w:val="en-US" w:eastAsia="zh-CN"/>
        </w:rPr>
        <w:t>坡面</w:t>
      </w:r>
      <w:r>
        <w:rPr>
          <w:rFonts w:hint="eastAsia" w:ascii="宋体" w:hAnsi="宋体" w:eastAsia="宋体" w:cs="宋体"/>
          <w:color w:val="auto"/>
          <w:sz w:val="28"/>
          <w:szCs w:val="28"/>
        </w:rPr>
        <w:t>坡度</w:t>
      </w:r>
      <w:r>
        <w:rPr>
          <w:rFonts w:hint="eastAsia" w:ascii="宋体" w:hAnsi="宋体" w:eastAsia="宋体" w:cs="宋体"/>
          <w:color w:val="auto"/>
          <w:sz w:val="28"/>
          <w:szCs w:val="28"/>
          <w:lang w:val="en-US" w:eastAsia="zh-CN"/>
        </w:rPr>
        <w:t>约55</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崩塌面长45m，宽2-4m</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主要威胁矿区的工作人员及采矿设备。</w:t>
      </w:r>
    </w:p>
    <w:p>
      <w:pPr>
        <w:pStyle w:val="2"/>
        <w:keepNext w:val="0"/>
        <w:keepLines w:val="0"/>
        <w:pageBreakBefore w:val="0"/>
        <w:widowControl w:val="0"/>
        <w:kinsoku/>
        <w:wordWrap/>
        <w:overflowPunct/>
        <w:topLinePunct w:val="0"/>
        <w:autoSpaceDE/>
        <w:autoSpaceDN/>
        <w:bidi w:val="0"/>
        <w:adjustRightInd w:val="0"/>
        <w:snapToGrid w:val="0"/>
        <w:spacing w:after="0"/>
        <w:ind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地貌类型为低山-丘陵，海拔高程一般1007-1127m，相对高差220m，</w:t>
      </w:r>
      <w:r>
        <w:rPr>
          <w:rFonts w:hint="eastAsia" w:ascii="宋体" w:hAnsi="宋体" w:eastAsia="宋体" w:cs="宋体"/>
          <w:color w:val="auto"/>
          <w:sz w:val="28"/>
          <w:szCs w:val="28"/>
          <w:lang w:val="en-US" w:eastAsia="zh-CN"/>
        </w:rPr>
        <w:t>地势较陡</w:t>
      </w:r>
      <w:r>
        <w:rPr>
          <w:rFonts w:hint="eastAsia" w:cs="宋体"/>
          <w:color w:val="auto"/>
          <w:sz w:val="28"/>
          <w:szCs w:val="28"/>
          <w:lang w:val="en-US" w:eastAsia="zh-CN"/>
        </w:rPr>
        <w:t>，</w:t>
      </w:r>
      <w:r>
        <w:rPr>
          <w:rFonts w:hint="eastAsia"/>
          <w:sz w:val="28"/>
          <w:szCs w:val="28"/>
        </w:rPr>
        <w:t>地形坡度较大</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bCs/>
        </w:rPr>
      </w:pPr>
      <w:r>
        <w:rPr>
          <w:rFonts w:hint="eastAsia" w:ascii="宋体" w:hAnsi="宋体" w:eastAsia="宋体" w:cs="宋体"/>
          <w:b/>
          <w:bCs/>
        </w:rPr>
        <w:t>C</w:t>
      </w:r>
      <w:r>
        <w:rPr>
          <w:rFonts w:hint="eastAsia" w:ascii="宋体" w:hAnsi="宋体" w:eastAsia="宋体" w:cs="宋体"/>
          <w:b/>
          <w:bCs/>
          <w:vertAlign w:val="subscript"/>
        </w:rPr>
        <w:t>2</w:t>
      </w:r>
      <w:r>
        <w:rPr>
          <w:rFonts w:hint="eastAsia" w:ascii="宋体" w:hAnsi="宋体" w:eastAsia="宋体" w:cs="宋体"/>
          <w:b/>
          <w:bCs/>
        </w:rPr>
        <w:t>、浩勒图高勒镇中部低易发区</w:t>
      </w:r>
    </w:p>
    <w:p>
      <w:pPr>
        <w:pageBreakBefore w:val="0"/>
        <w:kinsoku/>
        <w:wordWrap/>
        <w:overflowPunct/>
        <w:topLinePunct w:val="0"/>
        <w:bidi w:val="0"/>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分布于西乌珠穆沁旗的南部，面积约135km²，行政区划隶属于浩勒图高勒镇，发育地质灾害点3处，其中崩塌2处，地面塌陷1处。</w:t>
      </w:r>
    </w:p>
    <w:p>
      <w:pPr>
        <w:keepNext w:val="0"/>
        <w:keepLines w:val="0"/>
        <w:pageBreakBefore w:val="0"/>
        <w:widowControl w:val="0"/>
        <w:kinsoku/>
        <w:wordWrap/>
        <w:overflowPunct/>
        <w:topLinePunct w:val="0"/>
        <w:autoSpaceDE/>
        <w:autoSpaceDN/>
        <w:bidi w:val="0"/>
        <w:ind w:firstLine="56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发育2处</w:t>
      </w:r>
      <w:r>
        <w:rPr>
          <w:rFonts w:hint="eastAsia" w:ascii="宋体" w:hAnsi="宋体" w:eastAsia="宋体" w:cs="宋体"/>
          <w:color w:val="auto"/>
          <w:sz w:val="28"/>
          <w:szCs w:val="28"/>
        </w:rPr>
        <w:t>崩塌地质灾害</w:t>
      </w:r>
      <w:r>
        <w:rPr>
          <w:rFonts w:hint="eastAsia" w:ascii="宋体" w:hAnsi="宋体" w:eastAsia="宋体" w:cs="宋体"/>
          <w:color w:val="auto"/>
          <w:sz w:val="28"/>
          <w:szCs w:val="28"/>
          <w:lang w:val="en-US" w:eastAsia="zh-CN"/>
        </w:rPr>
        <w:t>均</w:t>
      </w:r>
      <w:r>
        <w:rPr>
          <w:rFonts w:hint="eastAsia" w:ascii="宋体" w:hAnsi="宋体" w:eastAsia="宋体" w:cs="宋体"/>
          <w:color w:val="auto"/>
          <w:sz w:val="28"/>
          <w:szCs w:val="28"/>
        </w:rPr>
        <w:t>由人类工程活动引发的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即</w:t>
      </w:r>
      <w:r>
        <w:rPr>
          <w:rFonts w:hint="eastAsia" w:ascii="宋体" w:hAnsi="宋体" w:eastAsia="宋体" w:cs="宋体"/>
          <w:color w:val="auto"/>
          <w:kern w:val="0"/>
          <w:sz w:val="28"/>
          <w:szCs w:val="28"/>
          <w:lang w:bidi="ar"/>
        </w:rPr>
        <w:t>西乌旗于立国第二采石场</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bidi="ar"/>
        </w:rPr>
        <w:t>西乌旗富强白灰厂石灰石二区</w:t>
      </w:r>
      <w:r>
        <w:rPr>
          <w:rFonts w:hint="eastAsia" w:ascii="宋体" w:hAnsi="宋体" w:eastAsia="宋体" w:cs="宋体"/>
          <w:color w:val="auto"/>
          <w:kern w:val="0"/>
          <w:sz w:val="28"/>
          <w:szCs w:val="28"/>
          <w:lang w:val="en-US" w:eastAsia="zh-CN" w:bidi="ar"/>
        </w:rPr>
        <w:t>的露天开采采坑引发的崩塌，</w:t>
      </w:r>
      <w:r>
        <w:rPr>
          <w:rFonts w:hint="default" w:ascii="Times New Roman" w:hAnsi="Times New Roman" w:cs="Times New Roman"/>
          <w:color w:val="auto"/>
          <w:sz w:val="28"/>
          <w:szCs w:val="28"/>
        </w:rPr>
        <w:t>规模为小型</w:t>
      </w:r>
      <w:r>
        <w:rPr>
          <w:rFonts w:hint="eastAsia" w:ascii="宋体" w:hAnsi="宋体" w:eastAsia="宋体" w:cs="宋体"/>
          <w:color w:val="auto"/>
          <w:sz w:val="28"/>
          <w:szCs w:val="28"/>
        </w:rPr>
        <w:t>。</w:t>
      </w:r>
      <w:r>
        <w:rPr>
          <w:rFonts w:hint="eastAsia" w:ascii="宋体" w:hAnsi="宋体" w:eastAsia="宋体" w:cs="宋体"/>
          <w:color w:val="auto"/>
          <w:kern w:val="0"/>
          <w:sz w:val="28"/>
          <w:szCs w:val="28"/>
          <w:lang w:bidi="ar"/>
        </w:rPr>
        <w:t>西乌旗于立国第二采石场</w:t>
      </w:r>
      <w:r>
        <w:rPr>
          <w:rFonts w:hint="eastAsia" w:ascii="宋体" w:hAnsi="宋体" w:eastAsia="宋体" w:cs="宋体"/>
          <w:color w:val="auto"/>
          <w:kern w:val="0"/>
          <w:sz w:val="28"/>
          <w:szCs w:val="28"/>
          <w:lang w:val="en-US" w:eastAsia="zh-CN" w:bidi="ar"/>
        </w:rPr>
        <w:t>矿山开采引发的</w:t>
      </w:r>
      <w:r>
        <w:rPr>
          <w:rFonts w:hint="eastAsia" w:ascii="宋体" w:hAnsi="宋体" w:eastAsia="宋体" w:cs="宋体"/>
          <w:color w:val="auto"/>
          <w:sz w:val="28"/>
          <w:szCs w:val="28"/>
        </w:rPr>
        <w:t>崩塌地质灾害</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bidi="ar"/>
        </w:rPr>
        <w:t>开采面岩体陡立，</w:t>
      </w:r>
      <w:r>
        <w:rPr>
          <w:rFonts w:hint="eastAsia" w:ascii="宋体" w:hAnsi="宋体" w:eastAsia="宋体" w:cs="宋体"/>
          <w:color w:val="auto"/>
          <w:kern w:val="0"/>
          <w:sz w:val="28"/>
          <w:szCs w:val="28"/>
          <w:lang w:val="en-US" w:eastAsia="zh-CN" w:bidi="ar"/>
        </w:rPr>
        <w:t>坡面</w:t>
      </w:r>
      <w:r>
        <w:rPr>
          <w:rFonts w:hint="eastAsia" w:ascii="宋体" w:hAnsi="宋体" w:eastAsia="宋体" w:cs="宋体"/>
          <w:color w:val="auto"/>
          <w:kern w:val="0"/>
          <w:sz w:val="28"/>
          <w:szCs w:val="28"/>
          <w:lang w:bidi="ar"/>
        </w:rPr>
        <w:t>坡度</w:t>
      </w:r>
      <w:r>
        <w:rPr>
          <w:rFonts w:hint="eastAsia" w:ascii="宋体" w:hAnsi="宋体" w:eastAsia="宋体" w:cs="宋体"/>
          <w:color w:val="auto"/>
          <w:kern w:val="0"/>
          <w:sz w:val="28"/>
          <w:szCs w:val="28"/>
          <w:lang w:val="en-US" w:eastAsia="zh-CN" w:bidi="ar"/>
        </w:rPr>
        <w:t>约55</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bidi="ar"/>
        </w:rPr>
        <w:t>崩塌面长</w:t>
      </w:r>
      <w:r>
        <w:rPr>
          <w:rFonts w:hint="eastAsia" w:ascii="宋体" w:hAnsi="宋体" w:eastAsia="宋体" w:cs="宋体"/>
          <w:color w:val="auto"/>
          <w:kern w:val="0"/>
          <w:sz w:val="28"/>
          <w:szCs w:val="28"/>
          <w:lang w:val="en-US" w:eastAsia="zh-CN" w:bidi="ar"/>
        </w:rPr>
        <w:t>35</w:t>
      </w:r>
      <w:r>
        <w:rPr>
          <w:rFonts w:hint="eastAsia" w:ascii="宋体" w:hAnsi="宋体" w:eastAsia="宋体" w:cs="宋体"/>
          <w:color w:val="auto"/>
          <w:kern w:val="0"/>
          <w:sz w:val="28"/>
          <w:szCs w:val="28"/>
          <w:lang w:bidi="ar"/>
        </w:rPr>
        <w:t>m，宽</w:t>
      </w:r>
      <w:r>
        <w:rPr>
          <w:rFonts w:hint="eastAsia" w:ascii="宋体" w:hAnsi="宋体" w:eastAsia="宋体" w:cs="宋体"/>
          <w:color w:val="auto"/>
          <w:kern w:val="0"/>
          <w:sz w:val="28"/>
          <w:szCs w:val="28"/>
          <w:lang w:val="en-US" w:eastAsia="zh-CN" w:bidi="ar"/>
        </w:rPr>
        <w:t>2</w:t>
      </w:r>
      <w:r>
        <w:rPr>
          <w:rFonts w:hint="eastAsia" w:ascii="宋体" w:hAnsi="宋体" w:eastAsia="宋体" w:cs="宋体"/>
          <w:color w:val="auto"/>
          <w:kern w:val="0"/>
          <w:sz w:val="28"/>
          <w:szCs w:val="28"/>
          <w:lang w:bidi="ar"/>
        </w:rPr>
        <w:t>-4m</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bidi="ar"/>
        </w:rPr>
        <w:t>西乌旗富强白灰厂石灰石二区</w:t>
      </w:r>
      <w:r>
        <w:rPr>
          <w:rFonts w:hint="eastAsia" w:ascii="宋体" w:hAnsi="宋体" w:eastAsia="宋体" w:cs="宋体"/>
          <w:color w:val="auto"/>
          <w:kern w:val="0"/>
          <w:sz w:val="28"/>
          <w:szCs w:val="28"/>
          <w:lang w:val="en-US" w:eastAsia="zh-CN" w:bidi="ar"/>
        </w:rPr>
        <w:t>矿山开采引发的</w:t>
      </w:r>
      <w:r>
        <w:rPr>
          <w:rFonts w:hint="eastAsia" w:ascii="宋体" w:hAnsi="宋体" w:eastAsia="宋体" w:cs="宋体"/>
          <w:color w:val="auto"/>
          <w:sz w:val="28"/>
          <w:szCs w:val="28"/>
        </w:rPr>
        <w:t>崩塌地质灾害</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bidi="ar"/>
        </w:rPr>
        <w:t>开采面岩体陡立，</w:t>
      </w:r>
      <w:r>
        <w:rPr>
          <w:rFonts w:hint="eastAsia" w:ascii="宋体" w:hAnsi="宋体" w:eastAsia="宋体" w:cs="宋体"/>
          <w:color w:val="auto"/>
          <w:kern w:val="0"/>
          <w:sz w:val="28"/>
          <w:szCs w:val="28"/>
          <w:lang w:val="en-US" w:eastAsia="zh-CN" w:bidi="ar"/>
        </w:rPr>
        <w:t>坡面</w:t>
      </w:r>
      <w:r>
        <w:rPr>
          <w:rFonts w:hint="eastAsia" w:ascii="宋体" w:hAnsi="宋体" w:eastAsia="宋体" w:cs="宋体"/>
          <w:color w:val="auto"/>
          <w:kern w:val="0"/>
          <w:sz w:val="28"/>
          <w:szCs w:val="28"/>
          <w:lang w:bidi="ar"/>
        </w:rPr>
        <w:t>坡度</w:t>
      </w:r>
      <w:r>
        <w:rPr>
          <w:rFonts w:hint="eastAsia" w:ascii="宋体" w:hAnsi="宋体" w:eastAsia="宋体" w:cs="宋体"/>
          <w:color w:val="auto"/>
          <w:kern w:val="0"/>
          <w:sz w:val="28"/>
          <w:szCs w:val="28"/>
          <w:lang w:val="en-US" w:eastAsia="zh-CN" w:bidi="ar"/>
        </w:rPr>
        <w:t>约60</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bidi="ar"/>
        </w:rPr>
        <w:t>崩塌面长</w:t>
      </w:r>
      <w:r>
        <w:rPr>
          <w:rFonts w:hint="eastAsia" w:ascii="宋体" w:hAnsi="宋体" w:eastAsia="宋体" w:cs="宋体"/>
          <w:color w:val="auto"/>
          <w:kern w:val="0"/>
          <w:sz w:val="28"/>
          <w:szCs w:val="28"/>
          <w:lang w:val="en-US" w:eastAsia="zh-CN" w:bidi="ar"/>
        </w:rPr>
        <w:t>36</w:t>
      </w:r>
      <w:r>
        <w:rPr>
          <w:rFonts w:hint="eastAsia" w:ascii="宋体" w:hAnsi="宋体" w:eastAsia="宋体" w:cs="宋体"/>
          <w:color w:val="auto"/>
          <w:kern w:val="0"/>
          <w:sz w:val="28"/>
          <w:szCs w:val="28"/>
          <w:lang w:bidi="ar"/>
        </w:rPr>
        <w:t>m，宽</w:t>
      </w:r>
      <w:r>
        <w:rPr>
          <w:rFonts w:hint="eastAsia" w:ascii="宋体" w:hAnsi="宋体" w:eastAsia="宋体" w:cs="宋体"/>
          <w:color w:val="auto"/>
          <w:kern w:val="0"/>
          <w:sz w:val="28"/>
          <w:szCs w:val="28"/>
          <w:lang w:val="en-US" w:eastAsia="zh-CN" w:bidi="ar"/>
        </w:rPr>
        <w:t>3</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val="en-US" w:eastAsia="zh-CN" w:bidi="ar"/>
        </w:rPr>
        <w:t>5</w:t>
      </w:r>
      <w:r>
        <w:rPr>
          <w:rFonts w:hint="eastAsia" w:ascii="宋体" w:hAnsi="宋体" w:eastAsia="宋体" w:cs="宋体"/>
          <w:color w:val="auto"/>
          <w:kern w:val="0"/>
          <w:sz w:val="28"/>
          <w:szCs w:val="28"/>
          <w:lang w:bidi="ar"/>
        </w:rPr>
        <w:t>m</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sz w:val="28"/>
          <w:szCs w:val="28"/>
        </w:rPr>
        <w:t>主要威胁矿区的工作人员及采矿设备。</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color w:val="auto"/>
          <w:sz w:val="28"/>
          <w:szCs w:val="28"/>
        </w:rPr>
      </w:pPr>
      <w:r>
        <w:rPr>
          <w:rFonts w:hint="eastAsia" w:cs="宋体"/>
          <w:color w:val="auto"/>
          <w:sz w:val="28"/>
          <w:szCs w:val="28"/>
          <w:lang w:val="en-US" w:eastAsia="zh-CN"/>
        </w:rPr>
        <w:t>发育1处</w:t>
      </w:r>
      <w:r>
        <w:rPr>
          <w:rFonts w:hint="eastAsia" w:cs="宋体"/>
          <w:color w:val="auto"/>
          <w:sz w:val="28"/>
          <w:szCs w:val="28"/>
        </w:rPr>
        <w:t>地面塌陷地质灾害</w:t>
      </w:r>
      <w:r>
        <w:rPr>
          <w:rFonts w:hint="eastAsia" w:cs="宋体"/>
          <w:color w:val="auto"/>
          <w:sz w:val="28"/>
          <w:szCs w:val="28"/>
          <w:lang w:val="en-US" w:eastAsia="zh-CN"/>
        </w:rPr>
        <w:t>由</w:t>
      </w:r>
      <w:r>
        <w:rPr>
          <w:rFonts w:hint="eastAsia" w:ascii="宋体" w:hAnsi="宋体" w:eastAsia="宋体" w:cs="宋体"/>
          <w:color w:val="auto"/>
          <w:sz w:val="28"/>
          <w:szCs w:val="28"/>
        </w:rPr>
        <w:t>人类工程活动引发的</w:t>
      </w:r>
      <w:r>
        <w:rPr>
          <w:rFonts w:hint="eastAsia" w:cs="宋体"/>
          <w:color w:val="auto"/>
          <w:sz w:val="28"/>
          <w:szCs w:val="28"/>
          <w:lang w:eastAsia="zh-CN"/>
        </w:rPr>
        <w:t>，</w:t>
      </w:r>
      <w:r>
        <w:rPr>
          <w:rFonts w:hint="eastAsia" w:cs="宋体"/>
          <w:color w:val="auto"/>
          <w:sz w:val="28"/>
          <w:szCs w:val="28"/>
          <w:lang w:val="en-US" w:eastAsia="zh-CN"/>
        </w:rPr>
        <w:t>即</w:t>
      </w:r>
      <w:r>
        <w:rPr>
          <w:rFonts w:hint="eastAsia" w:ascii="宋体" w:hAnsi="宋体" w:eastAsia="宋体" w:cs="宋体"/>
          <w:color w:val="000000"/>
          <w:sz w:val="28"/>
          <w:szCs w:val="28"/>
        </w:rPr>
        <w:t>巴拉噶尔高勒镇哈达图新井煤矿地下开采形成的采空区</w:t>
      </w:r>
      <w:r>
        <w:rPr>
          <w:rFonts w:hint="eastAsia" w:ascii="宋体" w:hAnsi="宋体" w:eastAsia="宋体" w:cs="宋体"/>
          <w:color w:val="000000"/>
          <w:sz w:val="28"/>
          <w:szCs w:val="28"/>
          <w:lang w:val="en-US" w:eastAsia="zh-CN"/>
        </w:rPr>
        <w:t>引发的</w:t>
      </w:r>
      <w:r>
        <w:rPr>
          <w:rFonts w:hint="eastAsia" w:cs="宋体"/>
          <w:color w:val="000000"/>
          <w:sz w:val="28"/>
          <w:szCs w:val="28"/>
          <w:lang w:val="en-US" w:eastAsia="zh-CN"/>
        </w:rPr>
        <w:t>，</w:t>
      </w:r>
      <w:r>
        <w:rPr>
          <w:rFonts w:hint="default" w:ascii="Times New Roman" w:hAnsi="Times New Roman" w:cs="Times New Roman"/>
          <w:color w:val="auto"/>
          <w:sz w:val="28"/>
          <w:szCs w:val="28"/>
        </w:rPr>
        <w:t>规模为小型</w:t>
      </w:r>
      <w:r>
        <w:rPr>
          <w:rFonts w:hint="eastAsia" w:ascii="Times New Roman" w:hAnsi="Times New Roman" w:cs="Times New Roman"/>
          <w:color w:val="auto"/>
          <w:sz w:val="28"/>
          <w:szCs w:val="28"/>
          <w:lang w:eastAsia="zh-CN"/>
        </w:rPr>
        <w:t>。</w:t>
      </w:r>
      <w:r>
        <w:rPr>
          <w:rFonts w:hint="eastAsia" w:ascii="宋体" w:hAnsi="宋体" w:eastAsia="宋体" w:cs="宋体"/>
          <w:color w:val="000000"/>
          <w:sz w:val="28"/>
          <w:szCs w:val="28"/>
          <w:lang w:val="en-US" w:eastAsia="zh-CN"/>
        </w:rPr>
        <w:t>该矿山</w:t>
      </w:r>
      <w:r>
        <w:rPr>
          <w:rFonts w:hint="eastAsia" w:cs="宋体"/>
          <w:color w:val="auto"/>
          <w:sz w:val="28"/>
          <w:szCs w:val="28"/>
          <w:lang w:val="en-US" w:eastAsia="zh-CN"/>
        </w:rPr>
        <w:t>发现</w:t>
      </w:r>
      <w:r>
        <w:rPr>
          <w:rFonts w:hint="eastAsia" w:ascii="宋体" w:hAnsi="宋体" w:eastAsia="宋体" w:cs="宋体"/>
          <w:color w:val="auto"/>
          <w:sz w:val="28"/>
          <w:szCs w:val="28"/>
        </w:rPr>
        <w:t>较明显的塌陷坑有两处，塌陷坑</w:t>
      </w:r>
      <w:r>
        <w:rPr>
          <w:rFonts w:hint="eastAsia" w:cs="宋体"/>
          <w:color w:val="auto"/>
          <w:sz w:val="28"/>
          <w:szCs w:val="28"/>
          <w:lang w:val="en-US" w:eastAsia="zh-CN"/>
        </w:rPr>
        <w:t>1</w:t>
      </w:r>
      <w:r>
        <w:rPr>
          <w:rFonts w:hint="eastAsia" w:ascii="宋体" w:hAnsi="宋体" w:eastAsia="宋体" w:cs="宋体"/>
          <w:color w:val="auto"/>
          <w:sz w:val="28"/>
          <w:szCs w:val="28"/>
        </w:rPr>
        <w:t>号为锅底形，直径约1.0m，深约0.5-1.0m。2号塌陷坑呈椭圆形，长约2m，宽约1.5m，深约0.5-1.0m。</w:t>
      </w:r>
      <w:r>
        <w:rPr>
          <w:rFonts w:hint="eastAsia" w:cs="宋体"/>
          <w:color w:val="auto"/>
          <w:sz w:val="28"/>
          <w:szCs w:val="28"/>
        </w:rPr>
        <w:t>地面塌陷地质灾害主要威胁矿区的工作人员及采矿设备。</w:t>
      </w:r>
    </w:p>
    <w:p>
      <w:pPr>
        <w:pStyle w:val="2"/>
        <w:keepNext w:val="0"/>
        <w:keepLines w:val="0"/>
        <w:pageBreakBefore w:val="0"/>
        <w:widowControl w:val="0"/>
        <w:kinsoku/>
        <w:wordWrap/>
        <w:overflowPunct/>
        <w:topLinePunct w:val="0"/>
        <w:autoSpaceDE/>
        <w:autoSpaceDN/>
        <w:bidi w:val="0"/>
        <w:adjustRightInd w:val="0"/>
        <w:snapToGrid w:val="0"/>
        <w:spacing w:after="0"/>
        <w:ind w:firstLine="560"/>
        <w:textAlignment w:val="auto"/>
        <w:rPr>
          <w:rFonts w:cs="宋体"/>
          <w:sz w:val="28"/>
          <w:szCs w:val="28"/>
        </w:rPr>
      </w:pPr>
      <w:r>
        <w:rPr>
          <w:rFonts w:hint="eastAsia" w:ascii="宋体" w:hAnsi="宋体" w:eastAsia="宋体" w:cs="宋体"/>
          <w:color w:val="auto"/>
          <w:sz w:val="28"/>
          <w:szCs w:val="28"/>
        </w:rPr>
        <w:t>地貌类型为低山-丘陵</w:t>
      </w:r>
      <w:r>
        <w:rPr>
          <w:rFonts w:hint="eastAsia" w:cs="宋体"/>
          <w:color w:val="auto"/>
          <w:sz w:val="28"/>
          <w:szCs w:val="28"/>
          <w:lang w:val="en-US" w:eastAsia="zh-CN"/>
        </w:rPr>
        <w:t>区</w:t>
      </w:r>
      <w:r>
        <w:rPr>
          <w:rFonts w:hint="eastAsia" w:ascii="宋体" w:hAnsi="宋体" w:eastAsia="宋体" w:cs="宋体"/>
          <w:color w:val="auto"/>
          <w:sz w:val="28"/>
          <w:szCs w:val="28"/>
        </w:rPr>
        <w:t>，</w:t>
      </w:r>
      <w:r>
        <w:rPr>
          <w:rFonts w:hint="eastAsia" w:cs="宋体"/>
          <w:sz w:val="28"/>
          <w:szCs w:val="28"/>
        </w:rPr>
        <w:t>海拔高程一般1028-1152m，相对高差124m，</w:t>
      </w:r>
      <w:r>
        <w:rPr>
          <w:rFonts w:hint="eastAsia" w:ascii="宋体" w:hAnsi="宋体" w:eastAsia="宋体" w:cs="宋体"/>
          <w:color w:val="auto"/>
          <w:sz w:val="28"/>
          <w:szCs w:val="28"/>
          <w:lang w:val="en-US" w:eastAsia="zh-CN"/>
        </w:rPr>
        <w:t>地势较陡</w:t>
      </w:r>
      <w:r>
        <w:rPr>
          <w:rFonts w:hint="eastAsia" w:cs="宋体"/>
          <w:color w:val="auto"/>
          <w:sz w:val="28"/>
          <w:szCs w:val="28"/>
          <w:lang w:val="en-US" w:eastAsia="zh-CN"/>
        </w:rPr>
        <w:t>，</w:t>
      </w:r>
      <w:r>
        <w:rPr>
          <w:rFonts w:hint="eastAsia"/>
          <w:sz w:val="28"/>
          <w:szCs w:val="28"/>
        </w:rPr>
        <w:t>地形坡度较大</w:t>
      </w:r>
      <w:r>
        <w:rPr>
          <w:rFonts w:hint="eastAsia" w:ascii="宋体" w:hAnsi="宋体" w:eastAsia="宋体" w:cs="宋体"/>
          <w:color w:val="auto"/>
          <w:sz w:val="28"/>
          <w:szCs w:val="28"/>
        </w:rPr>
        <w:t>。</w:t>
      </w:r>
    </w:p>
    <w:p>
      <w:pPr>
        <w:pageBreakBefore w:val="0"/>
        <w:kinsoku/>
        <w:wordWrap/>
        <w:overflowPunct/>
        <w:topLinePunct w:val="0"/>
        <w:bidi w:val="0"/>
        <w:adjustRightInd w:val="0"/>
        <w:snapToGrid w:val="0"/>
        <w:ind w:firstLine="562"/>
        <w:rPr>
          <w:rFonts w:ascii="宋体" w:hAnsi="宋体" w:eastAsia="宋体" w:cs="宋体"/>
        </w:rPr>
      </w:pPr>
      <w:r>
        <w:rPr>
          <w:rFonts w:hint="eastAsia" w:ascii="宋体" w:hAnsi="宋体" w:eastAsia="宋体" w:cs="宋体"/>
          <w:b/>
          <w:bCs/>
        </w:rPr>
        <w:t>C</w:t>
      </w:r>
      <w:r>
        <w:rPr>
          <w:rFonts w:hint="eastAsia" w:ascii="宋体" w:hAnsi="宋体" w:eastAsia="宋体" w:cs="宋体"/>
          <w:b/>
          <w:bCs/>
          <w:vertAlign w:val="subscript"/>
        </w:rPr>
        <w:t>3</w:t>
      </w:r>
      <w:r>
        <w:rPr>
          <w:rFonts w:hint="eastAsia" w:ascii="宋体" w:hAnsi="宋体" w:eastAsia="宋体" w:cs="宋体"/>
          <w:b/>
          <w:bCs/>
        </w:rPr>
        <w:t>、巴彦花镇北部低易发区</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rPr>
      </w:pPr>
      <w:r>
        <w:rPr>
          <w:rFonts w:hint="eastAsia" w:ascii="宋体" w:hAnsi="宋体" w:eastAsia="宋体" w:cs="宋体"/>
        </w:rPr>
        <w:t>分布于西乌珠穆沁旗的西部，面积约28km²，行政区划隶属于巴彦胡舒苏木，发育</w:t>
      </w:r>
      <w:r>
        <w:rPr>
          <w:rFonts w:hint="eastAsia" w:ascii="宋体" w:hAnsi="宋体" w:eastAsia="宋体" w:cs="宋体"/>
          <w:szCs w:val="28"/>
        </w:rPr>
        <w:t>崩塌</w:t>
      </w:r>
      <w:r>
        <w:rPr>
          <w:rFonts w:hint="eastAsia" w:ascii="宋体" w:hAnsi="宋体" w:eastAsia="宋体" w:cs="宋体"/>
        </w:rPr>
        <w:t>地质灾害点1处。</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color w:val="auto"/>
          <w:sz w:val="28"/>
          <w:szCs w:val="28"/>
        </w:rPr>
      </w:pPr>
      <w:r>
        <w:rPr>
          <w:rFonts w:hint="eastAsia" w:ascii="宋体" w:hAnsi="宋体" w:eastAsia="宋体" w:cs="宋体"/>
          <w:color w:val="auto"/>
          <w:szCs w:val="28"/>
          <w:lang w:val="en-US" w:eastAsia="zh-CN"/>
        </w:rPr>
        <w:t>发育1处</w:t>
      </w:r>
      <w:r>
        <w:rPr>
          <w:rFonts w:hint="eastAsia" w:ascii="宋体" w:hAnsi="宋体" w:eastAsia="宋体" w:cs="宋体"/>
          <w:color w:val="auto"/>
          <w:szCs w:val="28"/>
        </w:rPr>
        <w:t>崩塌地质灾害由</w:t>
      </w:r>
      <w:r>
        <w:rPr>
          <w:rFonts w:hint="eastAsia" w:ascii="宋体" w:hAnsi="宋体" w:eastAsia="宋体" w:cs="宋体"/>
          <w:color w:val="auto"/>
          <w:szCs w:val="28"/>
          <w:lang w:val="en-US" w:eastAsia="zh-CN"/>
        </w:rPr>
        <w:t>道路建设</w:t>
      </w:r>
      <w:r>
        <w:rPr>
          <w:rFonts w:hint="eastAsia" w:ascii="宋体" w:hAnsi="宋体" w:eastAsia="宋体" w:cs="宋体"/>
          <w:color w:val="auto"/>
          <w:szCs w:val="28"/>
        </w:rPr>
        <w:t>的</w:t>
      </w:r>
      <w:r>
        <w:rPr>
          <w:rFonts w:hint="eastAsia" w:ascii="宋体" w:hAnsi="宋体" w:eastAsia="宋体" w:cs="宋体"/>
          <w:color w:val="auto"/>
          <w:szCs w:val="28"/>
          <w:lang w:val="en-US" w:eastAsia="zh-CN"/>
        </w:rPr>
        <w:t>山体切坡</w:t>
      </w:r>
      <w:r>
        <w:rPr>
          <w:rFonts w:hint="eastAsia" w:ascii="宋体" w:hAnsi="宋体" w:eastAsia="宋体" w:cs="宋体"/>
          <w:color w:val="auto"/>
          <w:szCs w:val="28"/>
        </w:rPr>
        <w:t>引发</w:t>
      </w:r>
      <w:r>
        <w:rPr>
          <w:rFonts w:hint="eastAsia" w:ascii="宋体" w:hAnsi="宋体" w:eastAsia="宋体" w:cs="宋体"/>
          <w:color w:val="auto"/>
          <w:szCs w:val="28"/>
          <w:lang w:eastAsia="zh-CN"/>
        </w:rPr>
        <w:t>，</w:t>
      </w:r>
      <w:r>
        <w:rPr>
          <w:rFonts w:hint="default" w:ascii="Times New Roman" w:hAnsi="Times New Roman" w:cs="Times New Roman"/>
          <w:color w:val="auto"/>
          <w:sz w:val="28"/>
          <w:szCs w:val="28"/>
        </w:rPr>
        <w:t>规模为小型</w:t>
      </w:r>
      <w:r>
        <w:rPr>
          <w:rFonts w:hint="eastAsia" w:ascii="宋体" w:hAnsi="宋体" w:eastAsia="宋体" w:cs="宋体"/>
          <w:color w:val="auto"/>
          <w:szCs w:val="28"/>
        </w:rPr>
        <w:t>。</w:t>
      </w:r>
      <w:r>
        <w:rPr>
          <w:rFonts w:hint="eastAsia" w:ascii="宋体" w:hAnsi="宋体" w:eastAsia="宋体" w:cs="宋体"/>
          <w:color w:val="auto"/>
          <w:szCs w:val="28"/>
          <w:lang w:val="en-US" w:eastAsia="zh-CN"/>
        </w:rPr>
        <w:t>切坡坡面</w:t>
      </w:r>
      <w:r>
        <w:rPr>
          <w:rFonts w:hint="eastAsia" w:ascii="宋体" w:hAnsi="宋体" w:eastAsia="宋体" w:cs="宋体"/>
          <w:color w:val="auto"/>
          <w:kern w:val="0"/>
          <w:sz w:val="28"/>
          <w:szCs w:val="28"/>
          <w:lang w:bidi="ar"/>
        </w:rPr>
        <w:t>坡度</w:t>
      </w:r>
      <w:r>
        <w:rPr>
          <w:rFonts w:hint="eastAsia" w:ascii="宋体" w:hAnsi="宋体" w:eastAsia="宋体" w:cs="宋体"/>
          <w:color w:val="auto"/>
          <w:kern w:val="0"/>
          <w:sz w:val="28"/>
          <w:szCs w:val="28"/>
          <w:lang w:val="en-US" w:eastAsia="zh-CN" w:bidi="ar"/>
        </w:rPr>
        <w:t>约50</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bidi="ar"/>
        </w:rPr>
        <w:t>崩塌面长</w:t>
      </w:r>
      <w:r>
        <w:rPr>
          <w:rFonts w:hint="eastAsia" w:ascii="宋体" w:hAnsi="宋体" w:eastAsia="宋体" w:cs="宋体"/>
          <w:color w:val="auto"/>
          <w:kern w:val="0"/>
          <w:sz w:val="28"/>
          <w:szCs w:val="28"/>
          <w:lang w:val="en-US" w:eastAsia="zh-CN" w:bidi="ar"/>
        </w:rPr>
        <w:t>30</w:t>
      </w:r>
      <w:r>
        <w:rPr>
          <w:rFonts w:hint="eastAsia" w:ascii="宋体" w:hAnsi="宋体" w:eastAsia="宋体" w:cs="宋体"/>
          <w:color w:val="auto"/>
          <w:kern w:val="0"/>
          <w:sz w:val="28"/>
          <w:szCs w:val="28"/>
          <w:lang w:bidi="ar"/>
        </w:rPr>
        <w:t>m，宽</w:t>
      </w:r>
      <w:r>
        <w:rPr>
          <w:rFonts w:hint="eastAsia" w:ascii="宋体" w:hAnsi="宋体" w:eastAsia="宋体" w:cs="宋体"/>
          <w:color w:val="auto"/>
          <w:kern w:val="0"/>
          <w:sz w:val="28"/>
          <w:szCs w:val="28"/>
          <w:lang w:val="en-US" w:eastAsia="zh-CN" w:bidi="ar"/>
        </w:rPr>
        <w:t>3</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val="en-US" w:eastAsia="zh-CN" w:bidi="ar"/>
        </w:rPr>
        <w:t>5</w:t>
      </w:r>
      <w:r>
        <w:rPr>
          <w:rFonts w:hint="eastAsia" w:ascii="宋体" w:hAnsi="宋体" w:eastAsia="宋体" w:cs="宋体"/>
          <w:color w:val="auto"/>
          <w:kern w:val="0"/>
          <w:sz w:val="28"/>
          <w:szCs w:val="28"/>
          <w:lang w:bidi="ar"/>
        </w:rPr>
        <w:t>m</w:t>
      </w:r>
      <w:r>
        <w:rPr>
          <w:rFonts w:hint="eastAsia" w:ascii="宋体" w:hAnsi="宋体" w:eastAsia="宋体" w:cs="宋体"/>
          <w:color w:val="auto"/>
          <w:kern w:val="0"/>
          <w:sz w:val="28"/>
          <w:szCs w:val="28"/>
          <w:lang w:eastAsia="zh-CN" w:bidi="ar"/>
        </w:rPr>
        <w:t>。</w:t>
      </w:r>
      <w:r>
        <w:rPr>
          <w:rFonts w:hint="eastAsia"/>
          <w:color w:val="auto"/>
        </w:rPr>
        <w:t>主要威胁</w:t>
      </w:r>
      <w:r>
        <w:rPr>
          <w:rFonts w:hint="eastAsia"/>
          <w:color w:val="auto"/>
          <w:lang w:val="en-US" w:eastAsia="zh-CN"/>
        </w:rPr>
        <w:t>过往的车辆及行人</w:t>
      </w:r>
      <w:r>
        <w:rPr>
          <w:rFonts w:hint="eastAsia"/>
          <w:color w:val="auto"/>
        </w:rPr>
        <w:t>。</w:t>
      </w:r>
    </w:p>
    <w:p>
      <w:pPr>
        <w:pStyle w:val="2"/>
        <w:keepNext w:val="0"/>
        <w:keepLines w:val="0"/>
        <w:pageBreakBefore w:val="0"/>
        <w:widowControl w:val="0"/>
        <w:kinsoku/>
        <w:wordWrap/>
        <w:overflowPunct/>
        <w:topLinePunct w:val="0"/>
        <w:autoSpaceDE/>
        <w:autoSpaceDN/>
        <w:bidi w:val="0"/>
        <w:adjustRightInd w:val="0"/>
        <w:snapToGrid w:val="0"/>
        <w:spacing w:after="0"/>
        <w:ind w:firstLine="560"/>
        <w:textAlignment w:val="auto"/>
        <w:rPr>
          <w:rFonts w:hint="default" w:eastAsia="宋体"/>
          <w:color w:val="FF0000"/>
          <w:sz w:val="28"/>
          <w:szCs w:val="28"/>
          <w:lang w:val="en-US" w:eastAsia="zh-CN"/>
        </w:rPr>
      </w:pPr>
      <w:r>
        <w:rPr>
          <w:rFonts w:hint="eastAsia"/>
          <w:sz w:val="28"/>
          <w:szCs w:val="28"/>
        </w:rPr>
        <w:t>地貌类型主要为丘陵区、波状高平原及</w:t>
      </w:r>
      <w:r>
        <w:rPr>
          <w:rFonts w:hint="eastAsia"/>
          <w:sz w:val="28"/>
          <w:szCs w:val="28"/>
          <w:lang w:val="en-US" w:eastAsia="zh-CN"/>
        </w:rPr>
        <w:t>冲洪积平原</w:t>
      </w:r>
      <w:r>
        <w:rPr>
          <w:rFonts w:hint="eastAsia"/>
          <w:sz w:val="28"/>
          <w:szCs w:val="28"/>
        </w:rPr>
        <w:t>，</w:t>
      </w:r>
      <w:r>
        <w:rPr>
          <w:rFonts w:hint="eastAsia"/>
          <w:sz w:val="28"/>
          <w:szCs w:val="28"/>
          <w:lang w:val="en-US" w:eastAsia="zh-CN"/>
        </w:rPr>
        <w:t>海拔高程</w:t>
      </w:r>
      <w:r>
        <w:rPr>
          <w:rFonts w:hint="eastAsia"/>
          <w:sz w:val="28"/>
          <w:szCs w:val="28"/>
        </w:rPr>
        <w:t>1007-1131m，相对高差12</w:t>
      </w:r>
      <w:r>
        <w:rPr>
          <w:rFonts w:hint="eastAsia"/>
          <w:color w:val="auto"/>
          <w:sz w:val="28"/>
          <w:szCs w:val="28"/>
        </w:rPr>
        <w:t>4m</w:t>
      </w:r>
      <w:r>
        <w:rPr>
          <w:rFonts w:hint="eastAsia"/>
          <w:color w:val="auto"/>
          <w:sz w:val="28"/>
          <w:szCs w:val="28"/>
          <w:lang w:eastAsia="zh-CN"/>
        </w:rPr>
        <w:t>，</w:t>
      </w:r>
      <w:r>
        <w:rPr>
          <w:rFonts w:hint="eastAsia"/>
          <w:color w:val="auto"/>
          <w:sz w:val="28"/>
          <w:szCs w:val="28"/>
          <w:lang w:val="en-US" w:eastAsia="zh-CN"/>
        </w:rPr>
        <w:t>地势较陡</w:t>
      </w:r>
      <w:r>
        <w:rPr>
          <w:rFonts w:hint="eastAsia" w:cs="宋体"/>
          <w:color w:val="auto"/>
          <w:sz w:val="28"/>
          <w:szCs w:val="28"/>
          <w:lang w:val="en-US" w:eastAsia="zh-CN"/>
        </w:rPr>
        <w:t>，</w:t>
      </w:r>
      <w:r>
        <w:rPr>
          <w:rFonts w:hint="eastAsia"/>
          <w:sz w:val="28"/>
          <w:szCs w:val="28"/>
        </w:rPr>
        <w:t>地形坡度较大</w:t>
      </w:r>
      <w:r>
        <w:rPr>
          <w:rFonts w:hint="eastAsia"/>
          <w:color w:val="auto"/>
          <w:sz w:val="28"/>
          <w:szCs w:val="28"/>
          <w:lang w:val="en-US" w:eastAsia="zh-CN"/>
        </w:rPr>
        <w:t>。</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50" w:name="_Toc21482"/>
      <w:r>
        <w:rPr>
          <w:rFonts w:hint="eastAsia" w:ascii="宋体" w:hAnsi="宋体" w:eastAsia="宋体" w:cs="宋体"/>
          <w:sz w:val="28"/>
          <w:szCs w:val="28"/>
        </w:rPr>
        <w:t>（三）地质灾害不发育区(D)</w:t>
      </w:r>
      <w:bookmarkEnd w:id="50"/>
    </w:p>
    <w:p>
      <w:pPr>
        <w:pageBreakBefore w:val="0"/>
        <w:kinsoku/>
        <w:wordWrap/>
        <w:overflowPunct/>
        <w:topLinePunct w:val="0"/>
        <w:bidi w:val="0"/>
        <w:adjustRightInd w:val="0"/>
        <w:snapToGrid w:val="0"/>
        <w:ind w:firstLine="560"/>
        <w:rPr>
          <w:rFonts w:ascii="宋体" w:hAnsi="宋体" w:eastAsia="宋体" w:cs="宋体"/>
        </w:rPr>
      </w:pPr>
      <w:r>
        <w:rPr>
          <w:rFonts w:hint="eastAsia"/>
        </w:rPr>
        <w:t>分布于西乌珠穆沁旗的乌巴拉嘎尔高勒镇、巴彦花镇、吉仁高勒镇、高日罕镇、浩勒图高勒镇、巴彦胡舒苏木、乌兰哈拉嘎苏木，</w:t>
      </w:r>
      <w:r>
        <w:rPr>
          <w:rFonts w:hint="eastAsia" w:ascii="宋体" w:hAnsi="宋体" w:eastAsia="宋体" w:cs="宋体"/>
          <w:spacing w:val="-13"/>
        </w:rPr>
        <w:t>面积</w:t>
      </w:r>
      <w:r>
        <w:rPr>
          <w:rFonts w:hint="eastAsia" w:ascii="宋体" w:hAnsi="宋体" w:eastAsia="宋体" w:cs="宋体"/>
        </w:rPr>
        <w:t>19650km²，</w:t>
      </w:r>
      <w:r>
        <w:rPr>
          <w:rFonts w:hint="eastAsia"/>
        </w:rPr>
        <w:t>占全</w:t>
      </w:r>
      <w:r>
        <w:rPr>
          <w:rFonts w:hint="eastAsia" w:ascii="宋体" w:hAnsi="宋体" w:eastAsia="宋体" w:cs="宋体"/>
        </w:rPr>
        <w:t>旗总面积的87.8%。</w:t>
      </w:r>
    </w:p>
    <w:p>
      <w:pPr>
        <w:pageBreakBefore w:val="0"/>
        <w:kinsoku/>
        <w:wordWrap/>
        <w:overflowPunct/>
        <w:topLinePunct w:val="0"/>
        <w:bidi w:val="0"/>
        <w:adjustRightInd w:val="0"/>
        <w:snapToGrid w:val="0"/>
        <w:spacing w:line="324" w:lineRule="auto"/>
        <w:ind w:firstLine="560"/>
        <w:rPr>
          <w:rFonts w:hint="eastAsia" w:ascii="宋体" w:hAnsi="宋体" w:eastAsia="宋体" w:cs="宋体"/>
          <w:color w:val="FF0000"/>
          <w:szCs w:val="28"/>
          <w:lang w:eastAsia="zh-CN"/>
        </w:rPr>
      </w:pPr>
      <w:r>
        <w:rPr>
          <w:rFonts w:hint="eastAsia"/>
          <w:sz w:val="28"/>
          <w:szCs w:val="28"/>
        </w:rPr>
        <w:t>地貌类型主要为丘陵区、</w:t>
      </w:r>
      <w:r>
        <w:rPr>
          <w:rFonts w:hint="eastAsia"/>
          <w:sz w:val="28"/>
          <w:szCs w:val="28"/>
          <w:lang w:val="en-US" w:eastAsia="zh-CN"/>
        </w:rPr>
        <w:t>冲洪积平原</w:t>
      </w:r>
      <w:r>
        <w:rPr>
          <w:rFonts w:hint="eastAsia"/>
          <w:sz w:val="28"/>
          <w:szCs w:val="28"/>
        </w:rPr>
        <w:t>，</w:t>
      </w:r>
      <w:r>
        <w:rPr>
          <w:rFonts w:hint="eastAsia" w:ascii="宋体" w:hAnsi="宋体" w:eastAsia="宋体" w:cs="宋体"/>
          <w:szCs w:val="28"/>
        </w:rPr>
        <w:t>地形平坦、开阔，沟谷不发育，不具备崩塌、滑坡、泥石流等地质灾害产生的地形、地貌条件</w:t>
      </w:r>
      <w:r>
        <w:rPr>
          <w:rFonts w:hint="eastAsia" w:ascii="宋体" w:hAnsi="宋体" w:eastAsia="宋体" w:cs="宋体"/>
          <w:szCs w:val="28"/>
          <w:lang w:eastAsia="zh-CN"/>
        </w:rPr>
        <w:t>。</w:t>
      </w:r>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br w:type="page"/>
      </w:r>
    </w:p>
    <w:p>
      <w:pPr>
        <w:pStyle w:val="5"/>
        <w:pageBreakBefore w:val="0"/>
        <w:tabs>
          <w:tab w:val="left" w:pos="5187"/>
        </w:tabs>
        <w:kinsoku/>
        <w:wordWrap/>
        <w:overflowPunct/>
        <w:topLinePunct w:val="0"/>
        <w:bidi w:val="0"/>
        <w:adjustRightInd w:val="0"/>
        <w:snapToGrid w:val="0"/>
        <w:spacing w:before="50" w:after="50" w:line="360" w:lineRule="auto"/>
        <w:ind w:firstLine="0" w:firstLineChars="0"/>
        <w:jc w:val="center"/>
        <w:rPr>
          <w:rFonts w:ascii="宋体" w:hAnsi="宋体" w:eastAsia="宋体" w:cs="宋体"/>
          <w:sz w:val="30"/>
          <w:szCs w:val="30"/>
        </w:rPr>
      </w:pPr>
      <w:bookmarkStart w:id="51" w:name="_Toc2993"/>
      <w:r>
        <w:rPr>
          <w:rFonts w:hint="eastAsia" w:ascii="宋体" w:hAnsi="宋体" w:eastAsia="宋体" w:cs="宋体"/>
          <w:sz w:val="30"/>
          <w:szCs w:val="30"/>
          <w:lang w:val="en-US" w:eastAsia="zh-CN"/>
        </w:rPr>
        <w:t>六</w:t>
      </w:r>
      <w:r>
        <w:rPr>
          <w:rFonts w:hint="eastAsia" w:ascii="宋体" w:hAnsi="宋体" w:eastAsia="宋体" w:cs="宋体"/>
          <w:sz w:val="30"/>
          <w:szCs w:val="30"/>
        </w:rPr>
        <w:t xml:space="preserve"> 地质灾害防治分区</w:t>
      </w:r>
      <w:bookmarkEnd w:id="51"/>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52" w:name="_bookmark18"/>
      <w:bookmarkEnd w:id="52"/>
      <w:bookmarkStart w:id="53" w:name="5.1_地质灾害防治规划分区原则"/>
      <w:bookmarkEnd w:id="53"/>
      <w:bookmarkStart w:id="54" w:name="_Toc27562"/>
      <w:r>
        <w:rPr>
          <w:rFonts w:hint="eastAsia" w:ascii="宋体" w:hAnsi="宋体" w:eastAsia="宋体" w:cs="宋体"/>
          <w:sz w:val="28"/>
          <w:szCs w:val="28"/>
        </w:rPr>
        <w:t>（一）地质灾害防治分区原则</w:t>
      </w:r>
      <w:bookmarkEnd w:id="54"/>
    </w:p>
    <w:p>
      <w:pPr>
        <w:pageBreakBefore w:val="0"/>
        <w:kinsoku/>
        <w:wordWrap/>
        <w:overflowPunct/>
        <w:topLinePunct w:val="0"/>
        <w:bidi w:val="0"/>
        <w:adjustRightInd w:val="0"/>
        <w:snapToGrid w:val="0"/>
        <w:ind w:firstLine="560"/>
      </w:pPr>
      <w:r>
        <w:rPr>
          <w:rFonts w:hint="eastAsia"/>
        </w:rPr>
        <w:t>地质灾害防治分区是在地质灾害易发程度分区的基础上进行的，原则上将地质灾害中易发区划分为重点防治区，低易发区划分为次重点防治区，不易发区划分为一般防治区。同时，根据地质灾害的发育特征、威胁对象及人类工程活动的强烈程度做适当调整。</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55" w:name="_bookmark19"/>
      <w:bookmarkEnd w:id="55"/>
      <w:bookmarkStart w:id="56" w:name="5.2_地质灾害防治规划分区"/>
      <w:bookmarkEnd w:id="56"/>
      <w:bookmarkStart w:id="57" w:name="_Toc2049"/>
      <w:r>
        <w:rPr>
          <w:rFonts w:hint="eastAsia" w:ascii="宋体" w:hAnsi="宋体" w:eastAsia="宋体" w:cs="宋体"/>
          <w:sz w:val="28"/>
          <w:szCs w:val="28"/>
        </w:rPr>
        <w:t>（二）地质灾害防治分区</w:t>
      </w:r>
      <w:bookmarkEnd w:id="57"/>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西乌珠穆沁旗地质灾害防治分区划分为重点防治区、次重点防治区和一般防治区。重点防治区面积为830km²，占全旗总面积的3.7％；次点防治区面积为105km²，占全旗总面积的0.50％；一般防治区面积21568km²，占全旗总面积的95.80％（见附图2）。</w:t>
      </w:r>
    </w:p>
    <w:p>
      <w:pPr>
        <w:pageBreakBefore w:val="0"/>
        <w:kinsoku/>
        <w:wordWrap/>
        <w:overflowPunct/>
        <w:topLinePunct w:val="0"/>
        <w:bidi w:val="0"/>
        <w:adjustRightInd w:val="0"/>
        <w:snapToGrid w:val="0"/>
        <w:ind w:firstLine="562"/>
        <w:rPr>
          <w:rFonts w:ascii="宋体" w:hAnsi="宋体" w:eastAsia="宋体" w:cs="宋体"/>
          <w:b/>
          <w:bCs/>
        </w:rPr>
      </w:pPr>
      <w:r>
        <w:rPr>
          <w:rFonts w:hint="eastAsia" w:ascii="宋体" w:hAnsi="宋体" w:eastAsia="宋体" w:cs="宋体"/>
          <w:b/>
          <w:bCs/>
        </w:rPr>
        <w:t>1、地质灾害重点防治区（Ⅰ）</w:t>
      </w:r>
    </w:p>
    <w:p>
      <w:pPr>
        <w:pageBreakBefore w:val="0"/>
        <w:widowControl/>
        <w:kinsoku/>
        <w:wordWrap/>
        <w:overflowPunct/>
        <w:topLinePunct w:val="0"/>
        <w:bidi w:val="0"/>
        <w:adjustRightInd w:val="0"/>
        <w:snapToGrid w:val="0"/>
        <w:ind w:firstLine="560"/>
        <w:rPr>
          <w:rFonts w:ascii="宋体" w:hAnsi="宋体" w:eastAsia="宋体" w:cs="宋体"/>
          <w:szCs w:val="28"/>
        </w:rPr>
      </w:pPr>
      <w:r>
        <w:rPr>
          <w:rFonts w:hint="eastAsia" w:ascii="宋体" w:hAnsi="宋体" w:eastAsia="宋体" w:cs="宋体"/>
        </w:rPr>
        <w:t>分布在西乌珠穆沁旗的东部，面积830km²，行政区划包括巴彦花镇，发育地质灾害点共15处，</w:t>
      </w:r>
      <w:r>
        <w:rPr>
          <w:rFonts w:hint="eastAsia" w:ascii="宋体" w:hAnsi="宋体" w:eastAsia="宋体" w:cs="宋体"/>
          <w:szCs w:val="28"/>
        </w:rPr>
        <w:t>其中滑坡4处、崩塌6处、泥石流4处、地面塌陷1处。地质灾害主要威胁牧民</w:t>
      </w:r>
      <w:r>
        <w:rPr>
          <w:rFonts w:hint="eastAsia" w:ascii="宋体" w:hAnsi="宋体" w:eastAsia="宋体" w:cs="宋体"/>
          <w:szCs w:val="28"/>
          <w:lang w:eastAsia="zh-CN"/>
        </w:rPr>
        <w:t>、</w:t>
      </w:r>
      <w:r>
        <w:rPr>
          <w:rFonts w:hint="eastAsia" w:ascii="宋体" w:hAnsi="宋体" w:eastAsia="宋体" w:cs="宋体"/>
          <w:szCs w:val="28"/>
        </w:rPr>
        <w:t>牧草地、公路</w:t>
      </w:r>
      <w:r>
        <w:rPr>
          <w:rFonts w:hint="eastAsia" w:ascii="宋体" w:hAnsi="宋体" w:eastAsia="宋体" w:cs="宋体"/>
          <w:szCs w:val="28"/>
          <w:lang w:eastAsia="zh-CN"/>
        </w:rPr>
        <w:t>，</w:t>
      </w:r>
      <w:r>
        <w:rPr>
          <w:rFonts w:hint="eastAsia"/>
        </w:rPr>
        <w:t>矿区的工作人员</w:t>
      </w:r>
      <w:r>
        <w:rPr>
          <w:rFonts w:hint="eastAsia" w:ascii="宋体" w:hAnsi="宋体" w:eastAsia="宋体" w:cs="宋体"/>
          <w:szCs w:val="28"/>
        </w:rPr>
        <w:t>和矿山设备。</w:t>
      </w:r>
    </w:p>
    <w:p>
      <w:pPr>
        <w:pageBreakBefore w:val="0"/>
        <w:kinsoku/>
        <w:wordWrap/>
        <w:overflowPunct/>
        <w:topLinePunct w:val="0"/>
        <w:bidi w:val="0"/>
        <w:adjustRightInd w:val="0"/>
        <w:snapToGrid w:val="0"/>
        <w:ind w:firstLine="562"/>
        <w:rPr>
          <w:rFonts w:ascii="宋体" w:hAnsi="宋体" w:eastAsia="宋体" w:cs="宋体"/>
          <w:b/>
          <w:bCs/>
          <w:color w:val="000000"/>
          <w:szCs w:val="28"/>
        </w:rPr>
      </w:pPr>
      <w:r>
        <w:rPr>
          <w:rFonts w:hint="eastAsia" w:ascii="宋体" w:hAnsi="宋体" w:eastAsia="宋体" w:cs="宋体"/>
          <w:b/>
          <w:bCs/>
        </w:rPr>
        <w:t>Ⅰ</w:t>
      </w:r>
      <w:r>
        <w:rPr>
          <w:rFonts w:hint="eastAsia" w:cs="宋体"/>
          <w:b/>
          <w:bCs/>
          <w:vertAlign w:val="subscript"/>
        </w:rPr>
        <w:t>1</w:t>
      </w:r>
      <w:r>
        <w:rPr>
          <w:rFonts w:hint="eastAsia" w:cs="宋体"/>
          <w:b/>
          <w:bCs/>
        </w:rPr>
        <w:t>、</w:t>
      </w:r>
      <w:r>
        <w:rPr>
          <w:rFonts w:hint="eastAsia" w:ascii="宋体" w:hAnsi="宋体" w:eastAsia="宋体" w:cs="宋体"/>
          <w:b/>
          <w:bCs/>
          <w:color w:val="000000"/>
          <w:szCs w:val="28"/>
        </w:rPr>
        <w:t>巴彦花镇北部地质灾害重点防治区</w:t>
      </w:r>
    </w:p>
    <w:p>
      <w:pPr>
        <w:keepNext w:val="0"/>
        <w:keepLines w:val="0"/>
        <w:pageBreakBefore w:val="0"/>
        <w:kinsoku/>
        <w:wordWrap/>
        <w:overflowPunct/>
        <w:topLinePunct w:val="0"/>
        <w:autoSpaceDE/>
        <w:autoSpaceDN/>
        <w:bidi w:val="0"/>
        <w:adjustRightInd w:val="0"/>
        <w:snapToGrid w:val="0"/>
        <w:ind w:firstLine="560"/>
        <w:textAlignment w:val="auto"/>
        <w:rPr>
          <w:rFonts w:hint="eastAsia" w:ascii="宋体" w:hAnsi="宋体" w:eastAsia="宋体" w:cs="宋体"/>
          <w:szCs w:val="28"/>
        </w:rPr>
      </w:pPr>
      <w:r>
        <w:rPr>
          <w:rFonts w:hint="eastAsia" w:ascii="宋体" w:hAnsi="宋体" w:eastAsia="宋体" w:cs="宋体"/>
        </w:rPr>
        <w:t>分布在巴彦花镇</w:t>
      </w:r>
      <w:r>
        <w:rPr>
          <w:rFonts w:hint="eastAsia" w:ascii="宋体" w:hAnsi="宋体" w:eastAsia="宋体" w:cs="宋体"/>
          <w:lang w:val="en-US" w:eastAsia="zh-CN"/>
        </w:rPr>
        <w:t>西部、中部区域，</w:t>
      </w:r>
      <w:r>
        <w:rPr>
          <w:rFonts w:hint="eastAsia" w:ascii="宋体" w:hAnsi="宋体" w:eastAsia="宋体" w:cs="宋体"/>
        </w:rPr>
        <w:t>面积约550km²，发育地质灾害点共8处，</w:t>
      </w:r>
      <w:r>
        <w:rPr>
          <w:rFonts w:hint="eastAsia" w:ascii="宋体" w:hAnsi="宋体" w:eastAsia="宋体" w:cs="宋体"/>
          <w:szCs w:val="28"/>
        </w:rPr>
        <w:t>其中崩塌3处、滑坡2处，泥石流2处，地面塌陷1处。</w:t>
      </w:r>
    </w:p>
    <w:p>
      <w:pPr>
        <w:keepNext w:val="0"/>
        <w:keepLines w:val="0"/>
        <w:pageBreakBefore w:val="0"/>
        <w:kinsoku/>
        <w:wordWrap/>
        <w:overflowPunct/>
        <w:topLinePunct w:val="0"/>
        <w:autoSpaceDE/>
        <w:autoSpaceDN/>
        <w:bidi w:val="0"/>
        <w:adjustRightInd w:val="0"/>
        <w:snapToGrid w:val="0"/>
        <w:ind w:firstLine="560"/>
        <w:textAlignment w:val="auto"/>
        <w:rPr>
          <w:rFonts w:hint="default" w:ascii="宋体" w:hAnsi="宋体" w:eastAsia="宋体" w:cs="宋体"/>
          <w:szCs w:val="28"/>
          <w:lang w:val="en-US" w:eastAsia="zh-CN"/>
        </w:rPr>
      </w:pPr>
      <w:r>
        <w:rPr>
          <w:rFonts w:hint="eastAsia" w:ascii="宋体" w:hAnsi="宋体" w:eastAsia="宋体" w:cs="宋体"/>
          <w:szCs w:val="28"/>
          <w:lang w:val="en-US" w:eastAsia="zh-CN"/>
        </w:rPr>
        <w:t>崩塌地质灾害主要由</w:t>
      </w:r>
      <w:r>
        <w:rPr>
          <w:rFonts w:hint="eastAsia" w:ascii="宋体" w:hAnsi="宋体" w:eastAsia="宋体" w:cs="宋体"/>
          <w:kern w:val="0"/>
          <w:sz w:val="28"/>
          <w:szCs w:val="28"/>
          <w:highlight w:val="none"/>
          <w:lang w:bidi="ar"/>
        </w:rPr>
        <w:t>西乌旗东兴硅石矿</w:t>
      </w:r>
      <w:r>
        <w:rPr>
          <w:rFonts w:hint="eastAsia" w:ascii="宋体" w:hAnsi="宋体" w:eastAsia="宋体" w:cs="宋体"/>
          <w:kern w:val="0"/>
          <w:sz w:val="28"/>
          <w:szCs w:val="28"/>
          <w:highlight w:val="none"/>
          <w:lang w:eastAsia="zh-CN" w:bidi="ar"/>
        </w:rPr>
        <w:t>、</w:t>
      </w:r>
      <w:r>
        <w:rPr>
          <w:rFonts w:hint="eastAsia" w:ascii="宋体" w:hAnsi="宋体" w:eastAsia="宋体" w:cs="宋体"/>
          <w:kern w:val="0"/>
          <w:sz w:val="28"/>
          <w:szCs w:val="28"/>
          <w:highlight w:val="none"/>
          <w:lang w:bidi="ar"/>
        </w:rPr>
        <w:t>西乌旗天顺采石场</w:t>
      </w:r>
      <w:r>
        <w:rPr>
          <w:rFonts w:hint="eastAsia" w:cs="宋体"/>
          <w:kern w:val="0"/>
          <w:sz w:val="28"/>
          <w:szCs w:val="28"/>
          <w:highlight w:val="none"/>
          <w:lang w:val="en-US" w:eastAsia="zh-CN" w:bidi="ar"/>
        </w:rPr>
        <w:t>露天开采引发的，</w:t>
      </w:r>
      <w:r>
        <w:rPr>
          <w:rFonts w:hint="default" w:ascii="Times New Roman" w:hAnsi="Times New Roman" w:cs="Times New Roman"/>
          <w:sz w:val="28"/>
          <w:szCs w:val="28"/>
        </w:rPr>
        <w:t>主要</w:t>
      </w:r>
      <w:r>
        <w:rPr>
          <w:rFonts w:hint="default" w:ascii="Times New Roman" w:hAnsi="Times New Roman" w:cs="Times New Roman"/>
          <w:sz w:val="28"/>
          <w:szCs w:val="28"/>
          <w:lang w:eastAsia="zh-CN"/>
        </w:rPr>
        <w:t>威胁</w:t>
      </w:r>
      <w:r>
        <w:rPr>
          <w:rFonts w:hint="eastAsia"/>
        </w:rPr>
        <w:t>矿区的工作人员及采矿设备</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滑坡</w:t>
      </w:r>
      <w:r>
        <w:rPr>
          <w:rFonts w:hint="eastAsia" w:ascii="宋体" w:hAnsi="宋体" w:eastAsia="宋体" w:cs="宋体"/>
          <w:szCs w:val="28"/>
          <w:lang w:val="en-US" w:eastAsia="zh-CN"/>
        </w:rPr>
        <w:t>地质灾害由</w:t>
      </w:r>
      <w:r>
        <w:rPr>
          <w:rFonts w:hint="eastAsia" w:ascii="宋体" w:hAnsi="宋体" w:eastAsia="宋体" w:cs="宋体"/>
          <w:color w:val="auto"/>
          <w:sz w:val="28"/>
          <w:szCs w:val="28"/>
        </w:rPr>
        <w:t>白音华三号矿、白音华一号矿矿山开采形成的排土场</w:t>
      </w:r>
      <w:r>
        <w:rPr>
          <w:rFonts w:hint="eastAsia" w:ascii="宋体" w:hAnsi="宋体" w:eastAsia="宋体" w:cs="宋体"/>
          <w:color w:val="auto"/>
          <w:sz w:val="28"/>
          <w:szCs w:val="28"/>
          <w:lang w:val="en-US" w:eastAsia="zh-CN"/>
        </w:rPr>
        <w:t>引发的，</w:t>
      </w:r>
      <w:r>
        <w:rPr>
          <w:rFonts w:hint="default" w:ascii="Times New Roman" w:hAnsi="Times New Roman" w:cs="Times New Roman"/>
          <w:sz w:val="28"/>
          <w:szCs w:val="28"/>
        </w:rPr>
        <w:t>主要</w:t>
      </w:r>
      <w:r>
        <w:rPr>
          <w:rFonts w:hint="default" w:ascii="Times New Roman" w:hAnsi="Times New Roman" w:cs="Times New Roman"/>
          <w:sz w:val="28"/>
          <w:szCs w:val="28"/>
          <w:lang w:eastAsia="zh-CN"/>
        </w:rPr>
        <w:t>威胁</w:t>
      </w:r>
      <w:r>
        <w:rPr>
          <w:rFonts w:hint="eastAsia"/>
        </w:rPr>
        <w:t>矿区的工作人员及采矿设备</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szCs w:val="28"/>
          <w:lang w:val="en-US" w:eastAsia="zh-CN"/>
        </w:rPr>
      </w:pPr>
      <w:r>
        <w:rPr>
          <w:rFonts w:hint="eastAsia" w:ascii="宋体" w:hAnsi="宋体" w:eastAsia="宋体" w:cs="宋体"/>
          <w:szCs w:val="28"/>
        </w:rPr>
        <w:t>泥石流</w:t>
      </w:r>
      <w:r>
        <w:rPr>
          <w:rFonts w:hint="eastAsia" w:ascii="宋体" w:hAnsi="宋体" w:eastAsia="宋体" w:cs="宋体"/>
          <w:szCs w:val="28"/>
          <w:lang w:val="en-US" w:eastAsia="zh-CN"/>
        </w:rPr>
        <w:t>地质灾害由强降雨引发的，主要威胁下游的牧民及草牧场。</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eastAsia="宋体"/>
          <w:sz w:val="28"/>
          <w:szCs w:val="28"/>
          <w:lang w:val="en-US" w:eastAsia="zh-CN"/>
        </w:rPr>
      </w:pPr>
      <w:r>
        <w:rPr>
          <w:rFonts w:hint="eastAsia" w:cs="宋体"/>
          <w:sz w:val="28"/>
          <w:szCs w:val="28"/>
          <w:lang w:val="en-US" w:eastAsia="zh-CN"/>
        </w:rPr>
        <w:t>地面塌陷</w:t>
      </w:r>
      <w:r>
        <w:rPr>
          <w:rFonts w:hint="eastAsia" w:ascii="宋体" w:hAnsi="宋体" w:eastAsia="宋体" w:cs="宋体"/>
          <w:sz w:val="28"/>
          <w:szCs w:val="28"/>
          <w:lang w:val="en-US" w:eastAsia="zh-CN"/>
        </w:rPr>
        <w:t>地质灾害由</w:t>
      </w:r>
      <w:r>
        <w:rPr>
          <w:rFonts w:hint="eastAsia" w:ascii="宋体" w:hAnsi="宋体" w:eastAsia="宋体" w:cs="宋体"/>
          <w:color w:val="000000"/>
          <w:kern w:val="0"/>
          <w:sz w:val="28"/>
          <w:szCs w:val="28"/>
          <w:lang w:bidi="ar"/>
        </w:rPr>
        <w:t>白音华煤田四号露天矿</w:t>
      </w:r>
      <w:r>
        <w:rPr>
          <w:rFonts w:hint="eastAsia" w:cs="宋体"/>
          <w:color w:val="000000"/>
          <w:kern w:val="0"/>
          <w:sz w:val="28"/>
          <w:szCs w:val="28"/>
          <w:lang w:val="en-US" w:eastAsia="zh-CN" w:bidi="ar"/>
        </w:rPr>
        <w:t>引发的，</w:t>
      </w:r>
      <w:r>
        <w:rPr>
          <w:rFonts w:hint="default" w:ascii="Times New Roman" w:hAnsi="Times New Roman" w:cs="Times New Roman"/>
          <w:sz w:val="28"/>
          <w:szCs w:val="28"/>
        </w:rPr>
        <w:t>主要</w:t>
      </w:r>
      <w:r>
        <w:rPr>
          <w:rFonts w:hint="default" w:ascii="Times New Roman" w:hAnsi="Times New Roman" w:cs="Times New Roman"/>
          <w:sz w:val="28"/>
          <w:szCs w:val="28"/>
          <w:lang w:eastAsia="zh-CN"/>
        </w:rPr>
        <w:t>威胁</w:t>
      </w:r>
      <w:r>
        <w:rPr>
          <w:rFonts w:hint="eastAsia"/>
          <w:sz w:val="28"/>
          <w:szCs w:val="28"/>
        </w:rPr>
        <w:t>矿区的工作人员及采矿设备</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sz w:val="28"/>
          <w:szCs w:val="28"/>
          <w:lang w:val="en-US" w:eastAsia="zh-CN"/>
        </w:rPr>
      </w:pPr>
      <w:r>
        <w:rPr>
          <w:rFonts w:hint="eastAsia" w:ascii="Times New Roman" w:hAnsi="Times New Roman" w:cs="Times New Roman"/>
          <w:b w:val="0"/>
          <w:bCs w:val="0"/>
          <w:color w:val="auto"/>
          <w:sz w:val="28"/>
          <w:szCs w:val="28"/>
          <w:lang w:val="en-US" w:eastAsia="zh-CN"/>
        </w:rPr>
        <w:t>注意</w:t>
      </w:r>
      <w:r>
        <w:rPr>
          <w:rFonts w:hint="default" w:ascii="Times New Roman" w:hAnsi="Times New Roman" w:cs="Times New Roman"/>
          <w:b w:val="0"/>
          <w:bCs/>
          <w:sz w:val="28"/>
          <w:szCs w:val="28"/>
        </w:rPr>
        <w:t>防范</w:t>
      </w:r>
      <w:r>
        <w:rPr>
          <w:rFonts w:hint="eastAsia" w:ascii="宋体" w:hAnsi="宋体" w:eastAsia="宋体" w:cs="宋体"/>
          <w:kern w:val="0"/>
          <w:sz w:val="28"/>
          <w:szCs w:val="28"/>
          <w:highlight w:val="none"/>
          <w:lang w:bidi="ar"/>
        </w:rPr>
        <w:t>西乌旗东兴硅石矿</w:t>
      </w:r>
      <w:r>
        <w:rPr>
          <w:rFonts w:hint="eastAsia" w:ascii="宋体" w:hAnsi="宋体" w:eastAsia="宋体" w:cs="宋体"/>
          <w:kern w:val="0"/>
          <w:sz w:val="28"/>
          <w:szCs w:val="28"/>
          <w:highlight w:val="none"/>
          <w:lang w:eastAsia="zh-CN" w:bidi="ar"/>
        </w:rPr>
        <w:t>、</w:t>
      </w:r>
      <w:r>
        <w:rPr>
          <w:rFonts w:hint="eastAsia" w:ascii="宋体" w:hAnsi="宋体" w:eastAsia="宋体" w:cs="宋体"/>
          <w:kern w:val="0"/>
          <w:sz w:val="28"/>
          <w:szCs w:val="28"/>
          <w:highlight w:val="none"/>
          <w:lang w:bidi="ar"/>
        </w:rPr>
        <w:t>西乌旗天顺采石场</w:t>
      </w:r>
      <w:r>
        <w:rPr>
          <w:rFonts w:hint="eastAsia" w:cs="宋体"/>
          <w:kern w:val="0"/>
          <w:sz w:val="28"/>
          <w:szCs w:val="28"/>
          <w:highlight w:val="none"/>
          <w:lang w:val="en-US" w:eastAsia="zh-CN" w:bidi="ar"/>
        </w:rPr>
        <w:t>露天开采可能引发的崩塌地质灾害</w:t>
      </w:r>
      <w:r>
        <w:rPr>
          <w:rFonts w:hint="eastAsia"/>
          <w:lang w:eastAsia="zh-CN"/>
        </w:rPr>
        <w:t>；</w:t>
      </w:r>
      <w:r>
        <w:rPr>
          <w:rFonts w:hint="eastAsia" w:ascii="Times New Roman" w:hAnsi="Times New Roman" w:eastAsia="宋体" w:cs="Times New Roman"/>
          <w:b w:val="0"/>
          <w:bCs w:val="0"/>
          <w:sz w:val="28"/>
          <w:szCs w:val="28"/>
          <w:lang w:val="en-US" w:eastAsia="zh-CN"/>
        </w:rPr>
        <w:t>注意防范</w:t>
      </w:r>
      <w:r>
        <w:rPr>
          <w:rFonts w:hint="eastAsia" w:ascii="宋体" w:hAnsi="宋体" w:eastAsia="宋体" w:cs="宋体"/>
          <w:color w:val="auto"/>
          <w:sz w:val="28"/>
          <w:szCs w:val="28"/>
        </w:rPr>
        <w:t>白音华三号矿、白音华一号矿矿山开采形成的排土场</w:t>
      </w:r>
      <w:r>
        <w:rPr>
          <w:rFonts w:hint="default" w:ascii="Times New Roman" w:hAnsi="Times New Roman" w:cs="Times New Roman"/>
          <w:b w:val="0"/>
          <w:bCs w:val="0"/>
          <w:color w:val="auto"/>
          <w:sz w:val="28"/>
          <w:szCs w:val="28"/>
        </w:rPr>
        <w:t>可能引发的</w:t>
      </w:r>
      <w:r>
        <w:rPr>
          <w:rFonts w:hint="eastAsia" w:ascii="Times New Roman" w:hAnsi="Times New Roman" w:cs="Times New Roman"/>
          <w:b w:val="0"/>
          <w:bCs w:val="0"/>
          <w:color w:val="auto"/>
          <w:sz w:val="28"/>
          <w:szCs w:val="28"/>
          <w:lang w:val="en-US" w:eastAsia="zh-CN"/>
        </w:rPr>
        <w:t>滑坡地质灾害；注意</w:t>
      </w:r>
      <w:r>
        <w:rPr>
          <w:rFonts w:hint="default" w:ascii="Times New Roman" w:hAnsi="Times New Roman" w:cs="Times New Roman"/>
          <w:b w:val="0"/>
          <w:bCs/>
          <w:sz w:val="28"/>
          <w:szCs w:val="28"/>
        </w:rPr>
        <w:t>防范</w:t>
      </w:r>
      <w:r>
        <w:rPr>
          <w:rFonts w:hint="eastAsia" w:ascii="宋体" w:hAnsi="宋体" w:eastAsia="宋体" w:cs="宋体"/>
          <w:color w:val="000000"/>
          <w:kern w:val="0"/>
          <w:sz w:val="28"/>
          <w:szCs w:val="28"/>
          <w:lang w:bidi="ar"/>
        </w:rPr>
        <w:t>巴彦花镇东</w:t>
      </w:r>
      <w:r>
        <w:rPr>
          <w:rFonts w:hint="eastAsia" w:ascii="宋体" w:hAnsi="宋体" w:eastAsia="宋体" w:cs="宋体"/>
          <w:color w:val="000000"/>
          <w:kern w:val="0"/>
          <w:sz w:val="28"/>
          <w:szCs w:val="28"/>
          <w:lang w:val="en-US" w:eastAsia="zh-CN" w:bidi="ar"/>
        </w:rPr>
        <w:t>泥石流、</w:t>
      </w:r>
      <w:r>
        <w:rPr>
          <w:rFonts w:hint="eastAsia" w:ascii="宋体" w:hAnsi="宋体" w:eastAsia="宋体" w:cs="宋体"/>
          <w:color w:val="000000"/>
          <w:kern w:val="0"/>
          <w:sz w:val="28"/>
          <w:szCs w:val="28"/>
          <w:lang w:bidi="ar"/>
        </w:rPr>
        <w:t>高日罕镇图力嘎嘎查</w:t>
      </w:r>
      <w:r>
        <w:rPr>
          <w:rFonts w:hint="eastAsia" w:ascii="宋体" w:hAnsi="宋体" w:eastAsia="宋体" w:cs="宋体"/>
          <w:color w:val="000000"/>
          <w:kern w:val="0"/>
          <w:sz w:val="28"/>
          <w:szCs w:val="28"/>
          <w:lang w:val="en-US" w:eastAsia="zh-CN" w:bidi="ar"/>
        </w:rPr>
        <w:t>泥石流</w:t>
      </w:r>
      <w:r>
        <w:rPr>
          <w:rFonts w:hint="default" w:ascii="Times New Roman" w:hAnsi="Times New Roman" w:cs="Times New Roman"/>
          <w:b w:val="0"/>
          <w:bCs/>
          <w:sz w:val="28"/>
          <w:szCs w:val="28"/>
        </w:rPr>
        <w:t>对居民</w:t>
      </w:r>
      <w:r>
        <w:rPr>
          <w:rFonts w:hint="eastAsia" w:ascii="Times New Roman" w:hAnsi="Times New Roman" w:cs="Times New Roman"/>
          <w:b w:val="0"/>
          <w:bCs/>
          <w:sz w:val="28"/>
          <w:szCs w:val="28"/>
          <w:lang w:val="en-US" w:eastAsia="zh-CN"/>
        </w:rPr>
        <w:t>及</w:t>
      </w:r>
      <w:r>
        <w:rPr>
          <w:rFonts w:hint="eastAsia" w:ascii="宋体" w:hAnsi="宋体" w:eastAsia="宋体" w:cs="宋体"/>
          <w:color w:val="000000"/>
          <w:kern w:val="0"/>
          <w:sz w:val="28"/>
          <w:szCs w:val="28"/>
          <w:lang w:bidi="ar"/>
        </w:rPr>
        <w:t>S206省道</w:t>
      </w:r>
      <w:r>
        <w:rPr>
          <w:rFonts w:hint="default" w:ascii="Times New Roman" w:hAnsi="Times New Roman" w:cs="Times New Roman"/>
          <w:b w:val="0"/>
          <w:bCs/>
          <w:sz w:val="28"/>
          <w:szCs w:val="28"/>
        </w:rPr>
        <w:t>造成的威胁</w:t>
      </w:r>
      <w:r>
        <w:rPr>
          <w:rFonts w:hint="default" w:ascii="Times New Roman" w:hAnsi="Times New Roman" w:eastAsia="宋体" w:cs="Times New Roman"/>
          <w:b w:val="0"/>
          <w:bCs/>
          <w:sz w:val="28"/>
          <w:szCs w:val="28"/>
        </w:rPr>
        <w:t>，避免地质灾害对人民生命及财产造成损失</w:t>
      </w:r>
      <w:r>
        <w:rPr>
          <w:rFonts w:hint="eastAsia" w:ascii="Times New Roman" w:hAnsi="Times New Roman" w:eastAsia="宋体" w:cs="Times New Roman"/>
          <w:b w:val="0"/>
          <w:bCs/>
          <w:sz w:val="28"/>
          <w:szCs w:val="28"/>
          <w:lang w:eastAsia="zh-CN"/>
        </w:rPr>
        <w:t>；</w:t>
      </w:r>
      <w:r>
        <w:rPr>
          <w:rFonts w:hint="eastAsia" w:ascii="宋体" w:hAnsi="宋体" w:eastAsia="宋体" w:cs="宋体"/>
          <w:b w:val="0"/>
          <w:bCs w:val="0"/>
          <w:color w:val="auto"/>
          <w:sz w:val="28"/>
          <w:szCs w:val="28"/>
          <w:lang w:val="en-US" w:eastAsia="zh-CN"/>
        </w:rPr>
        <w:t>注意</w:t>
      </w:r>
      <w:r>
        <w:rPr>
          <w:rFonts w:hint="eastAsia" w:ascii="宋体" w:hAnsi="宋体" w:eastAsia="宋体" w:cs="宋体"/>
          <w:b w:val="0"/>
          <w:bCs/>
          <w:sz w:val="28"/>
          <w:szCs w:val="28"/>
        </w:rPr>
        <w:t>防范</w:t>
      </w:r>
      <w:r>
        <w:rPr>
          <w:rFonts w:hint="eastAsia" w:ascii="宋体" w:hAnsi="宋体" w:eastAsia="宋体" w:cs="宋体"/>
          <w:color w:val="000000"/>
          <w:kern w:val="0"/>
          <w:sz w:val="28"/>
          <w:szCs w:val="28"/>
          <w:lang w:bidi="ar"/>
        </w:rPr>
        <w:t>白音华煤田四号露天矿</w:t>
      </w:r>
      <w:r>
        <w:rPr>
          <w:rFonts w:hint="eastAsia" w:ascii="宋体" w:hAnsi="宋体" w:eastAsia="宋体" w:cs="宋体"/>
          <w:color w:val="000000"/>
          <w:sz w:val="28"/>
          <w:szCs w:val="28"/>
        </w:rPr>
        <w:t>地下开采形成的采空区引发的</w:t>
      </w:r>
      <w:r>
        <w:rPr>
          <w:rFonts w:hint="eastAsia" w:ascii="宋体" w:hAnsi="宋体" w:eastAsia="宋体" w:cs="宋体"/>
          <w:sz w:val="28"/>
          <w:szCs w:val="28"/>
        </w:rPr>
        <w:t>地面塌陷</w:t>
      </w:r>
      <w:r>
        <w:rPr>
          <w:rFonts w:hint="eastAsia" w:ascii="宋体" w:hAnsi="宋体" w:eastAsia="宋体" w:cs="宋体"/>
          <w:sz w:val="28"/>
          <w:szCs w:val="28"/>
          <w:lang w:val="en-US" w:eastAsia="zh-CN"/>
        </w:rPr>
        <w:t>地质灾害</w:t>
      </w:r>
      <w:r>
        <w:rPr>
          <w:rFonts w:hint="eastAsia" w:ascii="宋体" w:hAnsi="宋体" w:eastAsia="宋体" w:cs="宋体"/>
          <w:sz w:val="28"/>
          <w:szCs w:val="28"/>
        </w:rPr>
        <w:t>。</w:t>
      </w:r>
    </w:p>
    <w:p>
      <w:pPr>
        <w:pageBreakBefore w:val="0"/>
        <w:kinsoku/>
        <w:wordWrap/>
        <w:overflowPunct/>
        <w:topLinePunct w:val="0"/>
        <w:bidi w:val="0"/>
        <w:adjustRightInd w:val="0"/>
        <w:snapToGrid w:val="0"/>
        <w:ind w:firstLine="562"/>
        <w:rPr>
          <w:rFonts w:ascii="宋体" w:hAnsi="宋体" w:eastAsia="宋体" w:cs="宋体"/>
          <w:b/>
          <w:bCs/>
          <w:color w:val="000000"/>
          <w:szCs w:val="28"/>
        </w:rPr>
      </w:pPr>
      <w:r>
        <w:rPr>
          <w:rFonts w:hint="eastAsia" w:ascii="宋体" w:hAnsi="宋体" w:eastAsia="宋体" w:cs="宋体"/>
          <w:b/>
          <w:bCs/>
        </w:rPr>
        <w:t>Ⅰ</w:t>
      </w:r>
      <w:r>
        <w:rPr>
          <w:rFonts w:hint="eastAsia" w:cs="宋体"/>
          <w:b/>
          <w:bCs/>
          <w:vertAlign w:val="subscript"/>
        </w:rPr>
        <w:t>2</w:t>
      </w:r>
      <w:r>
        <w:rPr>
          <w:rFonts w:hint="eastAsia" w:cs="宋体"/>
          <w:b/>
          <w:bCs/>
        </w:rPr>
        <w:t>、</w:t>
      </w:r>
      <w:r>
        <w:rPr>
          <w:rFonts w:hint="eastAsia" w:ascii="宋体" w:hAnsi="宋体" w:eastAsia="宋体" w:cs="宋体"/>
          <w:b/>
          <w:bCs/>
          <w:color w:val="000000"/>
          <w:szCs w:val="28"/>
        </w:rPr>
        <w:t>巴彦花镇东部地质灾害重点防治区</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sz w:val="28"/>
          <w:szCs w:val="28"/>
        </w:rPr>
      </w:pPr>
      <w:r>
        <w:rPr>
          <w:rFonts w:hint="eastAsia" w:ascii="宋体" w:hAnsi="宋体" w:eastAsia="宋体" w:cs="宋体"/>
        </w:rPr>
        <w:t>分布在巴彦花镇</w:t>
      </w:r>
      <w:r>
        <w:rPr>
          <w:rFonts w:hint="eastAsia" w:ascii="宋体" w:hAnsi="宋体" w:eastAsia="宋体" w:cs="宋体"/>
          <w:lang w:val="en-US" w:eastAsia="zh-CN"/>
        </w:rPr>
        <w:t>东</w:t>
      </w:r>
      <w:r>
        <w:rPr>
          <w:rFonts w:hint="eastAsia" w:ascii="宋体" w:hAnsi="宋体" w:eastAsia="宋体" w:cs="宋体"/>
        </w:rPr>
        <w:t>部</w:t>
      </w:r>
      <w:r>
        <w:rPr>
          <w:rFonts w:hint="eastAsia" w:ascii="宋体" w:hAnsi="宋体" w:eastAsia="宋体" w:cs="宋体"/>
          <w:lang w:eastAsia="zh-CN"/>
        </w:rPr>
        <w:t>，</w:t>
      </w:r>
      <w:r>
        <w:rPr>
          <w:rFonts w:hint="eastAsia" w:ascii="宋体" w:hAnsi="宋体" w:eastAsia="宋体" w:cs="宋体"/>
        </w:rPr>
        <w:t>面积约3km²，发育2处滑坡地质灾害点</w:t>
      </w:r>
      <w:r>
        <w:rPr>
          <w:rFonts w:hint="eastAsia" w:ascii="宋体" w:hAnsi="宋体" w:eastAsia="宋体" w:cs="宋体"/>
          <w:szCs w:val="28"/>
        </w:rPr>
        <w:t>。</w:t>
      </w:r>
      <w:r>
        <w:rPr>
          <w:rFonts w:hint="eastAsia" w:ascii="宋体" w:hAnsi="宋体" w:eastAsia="宋体" w:cs="宋体"/>
          <w:color w:val="000000"/>
          <w:sz w:val="28"/>
          <w:szCs w:val="28"/>
        </w:rPr>
        <w:t>滑坡地质灾害由意隆煤矿、宝日胡硕煤矿开采形成的排土场</w:t>
      </w:r>
      <w:r>
        <w:rPr>
          <w:rFonts w:hint="eastAsia" w:ascii="宋体" w:hAnsi="宋体" w:eastAsia="宋体" w:cs="宋体"/>
          <w:color w:val="000000"/>
          <w:sz w:val="28"/>
          <w:szCs w:val="28"/>
          <w:lang w:val="en-US" w:eastAsia="zh-CN"/>
        </w:rPr>
        <w:t>和工作帮</w:t>
      </w:r>
      <w:r>
        <w:rPr>
          <w:rFonts w:hint="eastAsia" w:ascii="宋体" w:hAnsi="宋体" w:eastAsia="宋体" w:cs="宋体"/>
          <w:color w:val="000000"/>
          <w:sz w:val="28"/>
          <w:szCs w:val="28"/>
        </w:rPr>
        <w:t>引发的</w:t>
      </w:r>
      <w:r>
        <w:rPr>
          <w:rFonts w:hint="eastAsia" w:ascii="宋体" w:hAnsi="宋体" w:eastAsia="宋体" w:cs="宋体"/>
          <w:color w:val="000000"/>
          <w:sz w:val="28"/>
          <w:szCs w:val="28"/>
          <w:lang w:eastAsia="zh-CN"/>
        </w:rPr>
        <w:t>，</w:t>
      </w:r>
      <w:r>
        <w:rPr>
          <w:rFonts w:hint="eastAsia" w:ascii="宋体" w:hAnsi="宋体" w:eastAsia="宋体" w:cs="宋体"/>
          <w:sz w:val="28"/>
          <w:szCs w:val="28"/>
        </w:rPr>
        <w:t>主要威胁矿区的工作人员及采矿设备。</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注意防范</w:t>
      </w:r>
      <w:r>
        <w:rPr>
          <w:rFonts w:hint="eastAsia" w:ascii="宋体" w:hAnsi="宋体" w:eastAsia="宋体" w:cs="宋体"/>
          <w:color w:val="auto"/>
          <w:sz w:val="28"/>
          <w:szCs w:val="28"/>
        </w:rPr>
        <w:t>意隆煤矿、宝日胡硕煤矿开采形成的排土场</w:t>
      </w:r>
      <w:r>
        <w:rPr>
          <w:rFonts w:hint="eastAsia" w:ascii="宋体" w:hAnsi="宋体" w:eastAsia="宋体" w:cs="宋体"/>
          <w:color w:val="auto"/>
          <w:sz w:val="28"/>
          <w:szCs w:val="28"/>
          <w:lang w:val="en-US" w:eastAsia="zh-CN"/>
        </w:rPr>
        <w:t>和工作帮</w:t>
      </w:r>
      <w:r>
        <w:rPr>
          <w:rFonts w:hint="eastAsia" w:ascii="宋体" w:hAnsi="宋体" w:eastAsia="宋体" w:cs="宋体"/>
          <w:b w:val="0"/>
          <w:bCs w:val="0"/>
          <w:color w:val="auto"/>
          <w:sz w:val="28"/>
          <w:szCs w:val="28"/>
        </w:rPr>
        <w:t>可能引发的</w:t>
      </w:r>
      <w:r>
        <w:rPr>
          <w:rFonts w:hint="eastAsia" w:ascii="宋体" w:hAnsi="宋体" w:eastAsia="宋体" w:cs="宋体"/>
          <w:b w:val="0"/>
          <w:bCs w:val="0"/>
          <w:color w:val="auto"/>
          <w:sz w:val="28"/>
          <w:szCs w:val="28"/>
          <w:lang w:val="en-US" w:eastAsia="zh-CN"/>
        </w:rPr>
        <w:t>滑坡地质灾害。</w:t>
      </w:r>
    </w:p>
    <w:p>
      <w:pPr>
        <w:pageBreakBefore w:val="0"/>
        <w:kinsoku/>
        <w:wordWrap/>
        <w:overflowPunct/>
        <w:topLinePunct w:val="0"/>
        <w:bidi w:val="0"/>
        <w:adjustRightInd w:val="0"/>
        <w:snapToGrid w:val="0"/>
        <w:ind w:firstLine="562"/>
        <w:rPr>
          <w:rFonts w:ascii="宋体" w:hAnsi="宋体" w:eastAsia="宋体" w:cs="宋体"/>
          <w:b/>
          <w:bCs/>
          <w:color w:val="000000"/>
          <w:szCs w:val="28"/>
        </w:rPr>
      </w:pPr>
      <w:r>
        <w:rPr>
          <w:rFonts w:hint="eastAsia" w:ascii="宋体" w:hAnsi="宋体" w:eastAsia="宋体" w:cs="宋体"/>
          <w:b/>
          <w:bCs/>
        </w:rPr>
        <w:t>Ⅰ</w:t>
      </w:r>
      <w:r>
        <w:rPr>
          <w:rFonts w:hint="eastAsia" w:cs="宋体"/>
          <w:b/>
          <w:bCs/>
          <w:vertAlign w:val="subscript"/>
        </w:rPr>
        <w:t>3</w:t>
      </w:r>
      <w:r>
        <w:rPr>
          <w:rFonts w:hint="eastAsia" w:cs="宋体"/>
          <w:b/>
          <w:bCs/>
        </w:rPr>
        <w:t>、</w:t>
      </w:r>
      <w:r>
        <w:rPr>
          <w:rFonts w:hint="eastAsia" w:ascii="宋体" w:hAnsi="宋体" w:eastAsia="宋体" w:cs="宋体"/>
          <w:b/>
          <w:bCs/>
          <w:color w:val="000000"/>
          <w:szCs w:val="28"/>
        </w:rPr>
        <w:t>巴彦花镇南部地质灾害重点防治区</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Times New Roman" w:hAnsi="Times New Roman" w:cs="Times New Roman"/>
          <w:szCs w:val="28"/>
          <w:highlight w:val="green"/>
        </w:rPr>
      </w:pPr>
      <w:r>
        <w:rPr>
          <w:rFonts w:hint="eastAsia" w:ascii="宋体" w:hAnsi="宋体" w:eastAsia="宋体" w:cs="宋体"/>
        </w:rPr>
        <w:t>分布在巴彦花镇的南部，面积约277km²，发育5处地质灾害点，其中崩塌地质灾害点3处，泥石流地质灾害点2处</w:t>
      </w:r>
      <w:r>
        <w:rPr>
          <w:rFonts w:hint="eastAsia" w:ascii="宋体" w:hAnsi="宋体" w:eastAsia="宋体" w:cs="宋体"/>
          <w:szCs w:val="28"/>
        </w:rPr>
        <w:t>。</w:t>
      </w:r>
      <w:r>
        <w:rPr>
          <w:rFonts w:hint="eastAsia" w:ascii="宋体" w:hAnsi="宋体" w:eastAsia="宋体" w:cs="宋体"/>
          <w:szCs w:val="28"/>
          <w:highlight w:val="none"/>
          <w:lang w:val="en-US" w:eastAsia="zh-CN"/>
        </w:rPr>
        <w:t>崩塌地质灾害点主要</w:t>
      </w:r>
      <w:r>
        <w:rPr>
          <w:rFonts w:hint="eastAsia" w:ascii="宋体" w:hAnsi="宋体" w:eastAsia="宋体" w:cs="宋体"/>
          <w:sz w:val="28"/>
          <w:szCs w:val="28"/>
          <w:highlight w:val="none"/>
          <w:lang w:val="en-US" w:eastAsia="zh-CN"/>
        </w:rPr>
        <w:t>由</w:t>
      </w:r>
      <w:r>
        <w:rPr>
          <w:rFonts w:hint="eastAsia" w:ascii="宋体" w:hAnsi="宋体" w:eastAsia="宋体" w:cs="宋体"/>
          <w:kern w:val="0"/>
          <w:sz w:val="28"/>
          <w:szCs w:val="28"/>
          <w:highlight w:val="none"/>
          <w:lang w:val="en-US" w:eastAsia="zh-CN" w:bidi="ar"/>
        </w:rPr>
        <w:t>交通建设引发</w:t>
      </w:r>
      <w:r>
        <w:rPr>
          <w:rFonts w:hint="eastAsia" w:ascii="宋体" w:hAnsi="宋体" w:eastAsia="宋体" w:cs="宋体"/>
          <w:kern w:val="0"/>
          <w:sz w:val="28"/>
          <w:szCs w:val="28"/>
          <w:highlight w:val="none"/>
          <w:lang w:bidi="ar"/>
        </w:rPr>
        <w:t>的</w:t>
      </w:r>
      <w:r>
        <w:rPr>
          <w:rFonts w:hint="eastAsia" w:ascii="宋体" w:hAnsi="宋体" w:eastAsia="宋体" w:cs="宋体"/>
          <w:kern w:val="0"/>
          <w:sz w:val="28"/>
          <w:szCs w:val="28"/>
          <w:highlight w:val="none"/>
          <w:lang w:eastAsia="zh-CN" w:bidi="ar"/>
        </w:rPr>
        <w:t>，</w:t>
      </w:r>
      <w:r>
        <w:rPr>
          <w:rFonts w:hint="eastAsia" w:ascii="宋体" w:hAnsi="宋体" w:eastAsia="宋体" w:cs="宋体"/>
          <w:highlight w:val="none"/>
        </w:rPr>
        <w:t>主要威胁</w:t>
      </w:r>
      <w:r>
        <w:rPr>
          <w:rFonts w:hint="eastAsia" w:ascii="宋体" w:hAnsi="宋体" w:eastAsia="宋体" w:cs="宋体"/>
          <w:color w:val="000000"/>
          <w:kern w:val="0"/>
          <w:sz w:val="28"/>
          <w:szCs w:val="28"/>
          <w:highlight w:val="none"/>
          <w:lang w:val="en-US" w:eastAsia="zh-CN" w:bidi="ar"/>
        </w:rPr>
        <w:t>过往行人及车辆。</w:t>
      </w:r>
      <w:r>
        <w:rPr>
          <w:rFonts w:hint="eastAsia" w:ascii="宋体" w:hAnsi="宋体" w:eastAsia="宋体" w:cs="宋体"/>
          <w:color w:val="000000"/>
          <w:szCs w:val="28"/>
          <w:highlight w:val="none"/>
          <w:lang w:val="en-US" w:eastAsia="zh-CN"/>
        </w:rPr>
        <w:t>泥石流</w:t>
      </w:r>
      <w:r>
        <w:rPr>
          <w:rFonts w:hint="eastAsia" w:ascii="宋体" w:hAnsi="宋体" w:eastAsia="宋体" w:cs="宋体"/>
          <w:color w:val="000000"/>
          <w:szCs w:val="28"/>
          <w:highlight w:val="none"/>
        </w:rPr>
        <w:t>地质灾害</w:t>
      </w:r>
      <w:r>
        <w:rPr>
          <w:rFonts w:hint="eastAsia" w:ascii="宋体" w:hAnsi="宋体" w:eastAsia="宋体" w:cs="宋体"/>
          <w:color w:val="000000"/>
          <w:szCs w:val="28"/>
          <w:highlight w:val="none"/>
          <w:lang w:val="en-US" w:eastAsia="zh-CN"/>
        </w:rPr>
        <w:t>主要由强降雨引发的，</w:t>
      </w:r>
      <w:r>
        <w:rPr>
          <w:rFonts w:hint="eastAsia"/>
          <w:highlight w:val="none"/>
        </w:rPr>
        <w:t>主要威胁</w:t>
      </w:r>
      <w:r>
        <w:rPr>
          <w:rFonts w:hint="eastAsia"/>
          <w:highlight w:val="none"/>
          <w:lang w:val="en-US" w:eastAsia="zh-CN"/>
        </w:rPr>
        <w:t>下游的</w:t>
      </w:r>
      <w:r>
        <w:rPr>
          <w:rFonts w:hint="eastAsia" w:ascii="Times New Roman" w:hAnsi="Times New Roman" w:cs="Times New Roman"/>
          <w:szCs w:val="28"/>
          <w:highlight w:val="none"/>
          <w:lang w:val="en-US" w:eastAsia="zh-CN"/>
        </w:rPr>
        <w:t>牧民及草场</w:t>
      </w:r>
      <w:r>
        <w:rPr>
          <w:rFonts w:ascii="Times New Roman" w:hAnsi="Times New Roman" w:cs="Times New Roman"/>
          <w:szCs w:val="28"/>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default" w:eastAsia="宋体"/>
          <w:lang w:val="en-US" w:eastAsia="zh-CN"/>
        </w:rPr>
      </w:pPr>
      <w:r>
        <w:rPr>
          <w:rFonts w:hint="eastAsia" w:ascii="Times New Roman" w:hAnsi="Times New Roman" w:cs="Times New Roman"/>
          <w:b w:val="0"/>
          <w:bCs w:val="0"/>
          <w:color w:val="auto"/>
          <w:sz w:val="28"/>
          <w:szCs w:val="28"/>
          <w:lang w:val="en-US" w:eastAsia="zh-CN"/>
        </w:rPr>
        <w:t>注意</w:t>
      </w:r>
      <w:r>
        <w:rPr>
          <w:rFonts w:hint="default" w:ascii="Times New Roman" w:hAnsi="Times New Roman" w:cs="Times New Roman"/>
          <w:b w:val="0"/>
          <w:bCs/>
          <w:sz w:val="28"/>
          <w:szCs w:val="28"/>
        </w:rPr>
        <w:t>防范</w:t>
      </w:r>
      <w:r>
        <w:rPr>
          <w:rFonts w:hint="eastAsia" w:ascii="宋体" w:hAnsi="宋体" w:eastAsia="宋体" w:cs="宋体"/>
          <w:color w:val="000000"/>
          <w:kern w:val="0"/>
          <w:sz w:val="28"/>
          <w:szCs w:val="28"/>
          <w:lang w:bidi="ar"/>
        </w:rPr>
        <w:t>巴彦花镇哈日根台嘎查</w:t>
      </w:r>
      <w:r>
        <w:rPr>
          <w:rFonts w:hint="eastAsia" w:ascii="宋体" w:hAnsi="宋体" w:eastAsia="宋体" w:cs="宋体"/>
          <w:color w:val="000000"/>
          <w:kern w:val="0"/>
          <w:sz w:val="28"/>
          <w:szCs w:val="28"/>
          <w:lang w:val="en-US" w:eastAsia="zh-CN" w:bidi="ar"/>
        </w:rPr>
        <w:t>2处泥石流</w:t>
      </w:r>
      <w:r>
        <w:rPr>
          <w:rFonts w:hint="default" w:ascii="Times New Roman" w:hAnsi="Times New Roman" w:cs="Times New Roman"/>
          <w:b w:val="0"/>
          <w:bCs/>
          <w:sz w:val="28"/>
          <w:szCs w:val="28"/>
        </w:rPr>
        <w:t>对居民</w:t>
      </w:r>
      <w:r>
        <w:rPr>
          <w:rFonts w:hint="eastAsia" w:ascii="Times New Roman" w:hAnsi="Times New Roman" w:cs="Times New Roman"/>
          <w:b w:val="0"/>
          <w:bCs/>
          <w:sz w:val="28"/>
          <w:szCs w:val="28"/>
          <w:lang w:val="en-US" w:eastAsia="zh-CN"/>
        </w:rPr>
        <w:t>及</w:t>
      </w:r>
      <w:r>
        <w:rPr>
          <w:rFonts w:hint="eastAsia" w:ascii="宋体" w:hAnsi="宋体" w:eastAsia="宋体" w:cs="宋体"/>
          <w:color w:val="000000"/>
          <w:kern w:val="0"/>
          <w:sz w:val="28"/>
          <w:szCs w:val="28"/>
          <w:lang w:bidi="ar"/>
        </w:rPr>
        <w:t>S206省道</w:t>
      </w:r>
      <w:r>
        <w:rPr>
          <w:rFonts w:hint="default" w:ascii="Times New Roman" w:hAnsi="Times New Roman" w:cs="Times New Roman"/>
          <w:b w:val="0"/>
          <w:bCs/>
          <w:sz w:val="28"/>
          <w:szCs w:val="28"/>
        </w:rPr>
        <w:t>造成的威胁</w:t>
      </w:r>
      <w:r>
        <w:rPr>
          <w:rFonts w:hint="default" w:ascii="Times New Roman" w:hAnsi="Times New Roman" w:eastAsia="宋体" w:cs="Times New Roman"/>
          <w:b w:val="0"/>
          <w:bCs/>
          <w:sz w:val="28"/>
          <w:szCs w:val="28"/>
        </w:rPr>
        <w:t>，避免地质灾害对人民生命及财产造成损失</w:t>
      </w:r>
      <w:r>
        <w:rPr>
          <w:rFonts w:hint="eastAsia" w:ascii="Times New Roman" w:hAnsi="Times New Roman" w:cs="Times New Roman"/>
          <w:b w:val="0"/>
          <w:bCs/>
          <w:sz w:val="28"/>
          <w:szCs w:val="28"/>
          <w:lang w:eastAsia="zh-CN"/>
        </w:rPr>
        <w:t>。</w:t>
      </w:r>
      <w:r>
        <w:rPr>
          <w:rFonts w:hint="eastAsia" w:ascii="Times New Roman" w:hAnsi="Times New Roman" w:cs="Times New Roman"/>
          <w:b w:val="0"/>
          <w:bCs w:val="0"/>
          <w:color w:val="auto"/>
          <w:sz w:val="28"/>
          <w:szCs w:val="28"/>
          <w:lang w:val="en-US" w:eastAsia="zh-CN"/>
        </w:rPr>
        <w:t>注意</w:t>
      </w:r>
      <w:r>
        <w:rPr>
          <w:rFonts w:hint="default" w:ascii="Times New Roman" w:hAnsi="Times New Roman" w:cs="Times New Roman"/>
          <w:b w:val="0"/>
          <w:bCs/>
          <w:sz w:val="28"/>
          <w:szCs w:val="28"/>
        </w:rPr>
        <w:t>防范</w:t>
      </w:r>
      <w:r>
        <w:rPr>
          <w:rFonts w:hint="eastAsia" w:ascii="宋体" w:hAnsi="宋体" w:eastAsia="宋体" w:cs="宋体"/>
          <w:kern w:val="0"/>
          <w:sz w:val="28"/>
          <w:szCs w:val="28"/>
          <w:lang w:bidi="ar"/>
        </w:rPr>
        <w:t>巴彦花镇哈日根台嘎查（巴彦花镇至巴林左旗S206省道31km处路北）</w:t>
      </w:r>
      <w:r>
        <w:rPr>
          <w:rFonts w:hint="eastAsia" w:cs="宋体"/>
          <w:kern w:val="0"/>
          <w:sz w:val="28"/>
          <w:szCs w:val="28"/>
          <w:lang w:eastAsia="zh-CN" w:bidi="ar"/>
        </w:rPr>
        <w:t>、</w:t>
      </w:r>
      <w:r>
        <w:rPr>
          <w:rFonts w:hint="eastAsia" w:ascii="宋体" w:hAnsi="宋体" w:eastAsia="宋体" w:cs="宋体"/>
          <w:color w:val="000000"/>
          <w:kern w:val="0"/>
          <w:sz w:val="28"/>
          <w:szCs w:val="28"/>
          <w:lang w:bidi="ar"/>
        </w:rPr>
        <w:t>巴彦花镇查干包古图嘎查</w:t>
      </w:r>
      <w:r>
        <w:rPr>
          <w:rFonts w:hint="eastAsia" w:cs="宋体"/>
          <w:color w:val="000000"/>
          <w:kern w:val="0"/>
          <w:sz w:val="28"/>
          <w:szCs w:val="28"/>
          <w:lang w:eastAsia="zh-CN" w:bidi="ar"/>
        </w:rPr>
        <w:t>、</w:t>
      </w:r>
      <w:r>
        <w:rPr>
          <w:rFonts w:hint="eastAsia" w:ascii="宋体" w:hAnsi="宋体" w:eastAsia="宋体" w:cs="宋体"/>
          <w:kern w:val="0"/>
          <w:sz w:val="28"/>
          <w:szCs w:val="28"/>
          <w:lang w:bidi="ar"/>
        </w:rPr>
        <w:t>巴彦花镇萨如拉宝拉格嘎查</w:t>
      </w:r>
      <w:r>
        <w:rPr>
          <w:rFonts w:hint="eastAsia" w:cs="宋体"/>
          <w:kern w:val="0"/>
          <w:sz w:val="28"/>
          <w:szCs w:val="28"/>
          <w:lang w:val="en-US" w:eastAsia="zh-CN" w:bidi="ar"/>
        </w:rPr>
        <w:t>由于交通建设可能引发的崩塌地质灾害。</w:t>
      </w:r>
    </w:p>
    <w:p>
      <w:pPr>
        <w:pStyle w:val="3"/>
        <w:pageBreakBefore w:val="0"/>
        <w:numPr>
          <w:ilvl w:val="0"/>
          <w:numId w:val="2"/>
        </w:numPr>
        <w:kinsoku/>
        <w:wordWrap/>
        <w:overflowPunct/>
        <w:topLinePunct w:val="0"/>
        <w:bidi w:val="0"/>
        <w:adjustRightInd w:val="0"/>
        <w:snapToGrid w:val="0"/>
        <w:ind w:firstLine="562"/>
        <w:rPr>
          <w:rFonts w:cs="宋体"/>
          <w:b/>
          <w:bCs/>
        </w:rPr>
      </w:pPr>
      <w:r>
        <w:rPr>
          <w:rFonts w:hint="eastAsia" w:ascii="宋体" w:hAnsi="宋体" w:eastAsia="宋体" w:cs="宋体"/>
          <w:b/>
          <w:bCs/>
        </w:rPr>
        <w:t>地质灾害次重点防治区</w:t>
      </w:r>
      <w:r>
        <w:rPr>
          <w:rFonts w:hint="eastAsia" w:cs="宋体"/>
          <w:b/>
          <w:bCs/>
        </w:rPr>
        <w:t>（</w:t>
      </w:r>
      <w:r>
        <w:rPr>
          <w:rFonts w:hint="eastAsia" w:ascii="宋体" w:hAnsi="宋体" w:eastAsia="宋体" w:cs="宋体"/>
          <w:b/>
          <w:bCs/>
        </w:rPr>
        <w:t>Ⅱ</w:t>
      </w:r>
      <w:r>
        <w:rPr>
          <w:rFonts w:hint="eastAsia" w:cs="宋体"/>
          <w:b/>
          <w:bCs/>
        </w:rPr>
        <w:t>）</w:t>
      </w:r>
    </w:p>
    <w:p>
      <w:pPr>
        <w:pageBreakBefore w:val="0"/>
        <w:widowControl/>
        <w:kinsoku/>
        <w:wordWrap/>
        <w:overflowPunct/>
        <w:topLinePunct w:val="0"/>
        <w:bidi w:val="0"/>
        <w:adjustRightInd w:val="0"/>
        <w:snapToGrid w:val="0"/>
        <w:ind w:firstLine="560"/>
        <w:rPr>
          <w:rFonts w:ascii="宋体" w:hAnsi="宋体" w:eastAsia="宋体" w:cs="宋体"/>
          <w:szCs w:val="28"/>
        </w:rPr>
      </w:pPr>
      <w:r>
        <w:rPr>
          <w:rFonts w:hint="eastAsia" w:ascii="宋体" w:hAnsi="宋体" w:eastAsia="宋体" w:cs="宋体"/>
        </w:rPr>
        <w:t>分布在巴彦胡舒苏木</w:t>
      </w:r>
      <w:r>
        <w:rPr>
          <w:rFonts w:hint="eastAsia" w:ascii="宋体" w:hAnsi="宋体" w:eastAsia="宋体" w:cs="宋体"/>
          <w:lang w:val="en-US" w:eastAsia="zh-CN"/>
        </w:rPr>
        <w:t>的中部区域</w:t>
      </w:r>
      <w:r>
        <w:rPr>
          <w:rFonts w:hint="eastAsia" w:ascii="宋体" w:hAnsi="宋体" w:eastAsia="宋体" w:cs="宋体"/>
        </w:rPr>
        <w:t>、浩勒图高勒镇</w:t>
      </w:r>
      <w:r>
        <w:rPr>
          <w:rFonts w:hint="eastAsia" w:ascii="宋体" w:hAnsi="宋体" w:eastAsia="宋体" w:cs="宋体"/>
          <w:lang w:val="en-US" w:eastAsia="zh-CN"/>
        </w:rPr>
        <w:t>的北部、南部区域，</w:t>
      </w:r>
      <w:r>
        <w:rPr>
          <w:rFonts w:hint="eastAsia" w:ascii="宋体" w:hAnsi="宋体" w:eastAsia="宋体" w:cs="宋体"/>
        </w:rPr>
        <w:t>面积105km²，发育地质灾害点共5处，</w:t>
      </w:r>
      <w:r>
        <w:rPr>
          <w:rFonts w:hint="eastAsia" w:ascii="宋体" w:hAnsi="宋体" w:eastAsia="宋体" w:cs="宋体"/>
          <w:szCs w:val="28"/>
        </w:rPr>
        <w:t>其中崩塌4处，地面塌陷1处。地质灾害主要威胁矿山企业的工作人员及矿山生产设备。</w:t>
      </w:r>
    </w:p>
    <w:p>
      <w:pPr>
        <w:pageBreakBefore w:val="0"/>
        <w:kinsoku/>
        <w:wordWrap/>
        <w:overflowPunct/>
        <w:topLinePunct w:val="0"/>
        <w:bidi w:val="0"/>
        <w:adjustRightInd w:val="0"/>
        <w:snapToGrid w:val="0"/>
        <w:ind w:firstLine="562"/>
        <w:rPr>
          <w:rFonts w:ascii="宋体" w:hAnsi="宋体" w:eastAsia="宋体" w:cs="宋体"/>
          <w:b/>
          <w:bCs/>
          <w:color w:val="000000"/>
          <w:szCs w:val="28"/>
        </w:rPr>
      </w:pPr>
      <w:r>
        <w:rPr>
          <w:rFonts w:hint="eastAsia" w:ascii="宋体" w:hAnsi="宋体" w:eastAsia="宋体" w:cs="宋体"/>
          <w:b/>
          <w:bCs/>
        </w:rPr>
        <w:t>Ⅱ</w:t>
      </w:r>
      <w:r>
        <w:rPr>
          <w:rFonts w:hint="eastAsia" w:cs="宋体"/>
          <w:b/>
          <w:bCs/>
          <w:vertAlign w:val="subscript"/>
        </w:rPr>
        <w:t>1</w:t>
      </w:r>
      <w:r>
        <w:rPr>
          <w:rFonts w:hint="eastAsia" w:cs="宋体"/>
          <w:b/>
          <w:bCs/>
        </w:rPr>
        <w:t>、</w:t>
      </w:r>
      <w:r>
        <w:rPr>
          <w:rFonts w:hint="eastAsia" w:ascii="宋体" w:hAnsi="宋体" w:eastAsia="宋体" w:cs="宋体"/>
          <w:b/>
          <w:bCs/>
          <w:color w:val="000000"/>
          <w:szCs w:val="28"/>
        </w:rPr>
        <w:t>浩勒图高勒镇西南部地质灾</w:t>
      </w:r>
      <w:r>
        <w:rPr>
          <w:rFonts w:hint="eastAsia" w:ascii="宋体" w:hAnsi="宋体" w:eastAsia="宋体" w:cs="宋体"/>
          <w:b/>
          <w:bCs/>
          <w:color w:val="auto"/>
          <w:szCs w:val="28"/>
        </w:rPr>
        <w:t>害</w:t>
      </w:r>
      <w:r>
        <w:rPr>
          <w:rFonts w:hint="eastAsia" w:ascii="宋体" w:hAnsi="宋体" w:eastAsia="宋体" w:cs="宋体"/>
          <w:b/>
          <w:bCs/>
          <w:color w:val="auto"/>
          <w:szCs w:val="28"/>
          <w:lang w:val="en-US" w:eastAsia="zh-CN"/>
        </w:rPr>
        <w:t>次</w:t>
      </w:r>
      <w:r>
        <w:rPr>
          <w:rFonts w:hint="eastAsia" w:ascii="宋体" w:hAnsi="宋体" w:eastAsia="宋体" w:cs="宋体"/>
          <w:b/>
          <w:bCs/>
          <w:color w:val="auto"/>
          <w:szCs w:val="28"/>
        </w:rPr>
        <w:t>重点</w:t>
      </w:r>
      <w:r>
        <w:rPr>
          <w:rFonts w:hint="eastAsia" w:ascii="宋体" w:hAnsi="宋体" w:eastAsia="宋体" w:cs="宋体"/>
          <w:b/>
          <w:bCs/>
          <w:color w:val="000000"/>
          <w:szCs w:val="28"/>
        </w:rPr>
        <w:t>防治区</w:t>
      </w:r>
    </w:p>
    <w:p>
      <w:pPr>
        <w:pageBreakBefore w:val="0"/>
        <w:kinsoku/>
        <w:wordWrap/>
        <w:overflowPunct/>
        <w:topLinePunct w:val="0"/>
        <w:bidi w:val="0"/>
        <w:adjustRightInd w:val="0"/>
        <w:snapToGrid w:val="0"/>
        <w:ind w:firstLine="560"/>
        <w:rPr>
          <w:rFonts w:hint="eastAsia" w:ascii="宋体" w:hAnsi="宋体" w:eastAsia="宋体" w:cs="宋体"/>
          <w:b w:val="0"/>
          <w:bCs w:val="0"/>
          <w:color w:val="auto"/>
          <w:sz w:val="28"/>
          <w:szCs w:val="28"/>
        </w:rPr>
      </w:pPr>
      <w:r>
        <w:rPr>
          <w:rFonts w:hint="eastAsia" w:ascii="宋体" w:hAnsi="宋体" w:eastAsia="宋体" w:cs="宋体"/>
          <w:sz w:val="28"/>
          <w:szCs w:val="28"/>
        </w:rPr>
        <w:t>分布在浩勒图高勒镇的南部，面积约44km²，发育</w:t>
      </w:r>
      <w:r>
        <w:rPr>
          <w:rFonts w:hint="eastAsia" w:ascii="宋体" w:hAnsi="宋体" w:eastAsia="宋体" w:cs="宋体"/>
          <w:sz w:val="28"/>
          <w:szCs w:val="28"/>
          <w:lang w:val="en-US" w:eastAsia="zh-CN"/>
        </w:rPr>
        <w:t>1</w:t>
      </w:r>
      <w:r>
        <w:rPr>
          <w:rFonts w:hint="eastAsia" w:ascii="宋体" w:hAnsi="宋体" w:eastAsia="宋体" w:cs="宋体"/>
          <w:sz w:val="28"/>
          <w:szCs w:val="28"/>
        </w:rPr>
        <w:t>处崩塌地质灾害点</w:t>
      </w:r>
      <w:r>
        <w:rPr>
          <w:rFonts w:hint="eastAsia" w:ascii="宋体" w:hAnsi="宋体" w:eastAsia="宋体" w:cs="宋体"/>
          <w:sz w:val="28"/>
          <w:szCs w:val="28"/>
          <w:lang w:val="en-US" w:eastAsia="zh-CN"/>
        </w:rPr>
        <w:t>由</w:t>
      </w:r>
      <w:r>
        <w:rPr>
          <w:rFonts w:hint="eastAsia" w:ascii="宋体" w:hAnsi="宋体" w:eastAsia="宋体" w:cs="宋体"/>
          <w:kern w:val="0"/>
          <w:sz w:val="28"/>
          <w:szCs w:val="28"/>
          <w:lang w:bidi="ar"/>
        </w:rPr>
        <w:t>西乌旗巴彦哈日石材场</w:t>
      </w:r>
      <w:r>
        <w:rPr>
          <w:rFonts w:hint="eastAsia" w:ascii="宋体" w:hAnsi="宋体" w:eastAsia="宋体" w:cs="宋体"/>
          <w:kern w:val="0"/>
          <w:sz w:val="28"/>
          <w:szCs w:val="28"/>
          <w:lang w:val="en-US" w:eastAsia="zh-CN" w:bidi="ar"/>
        </w:rPr>
        <w:t>露天开采引发的，</w:t>
      </w:r>
      <w:r>
        <w:rPr>
          <w:rFonts w:hint="eastAsia" w:ascii="宋体" w:hAnsi="宋体" w:eastAsia="宋体" w:cs="宋体"/>
          <w:sz w:val="28"/>
          <w:szCs w:val="28"/>
        </w:rPr>
        <w:t>主要威胁</w:t>
      </w:r>
      <w:r>
        <w:rPr>
          <w:rFonts w:hint="eastAsia" w:ascii="宋体" w:hAnsi="宋体" w:eastAsia="宋体" w:cs="宋体"/>
          <w:color w:val="000000"/>
          <w:kern w:val="0"/>
          <w:sz w:val="28"/>
          <w:szCs w:val="28"/>
          <w:lang w:bidi="ar"/>
        </w:rPr>
        <w:t>矿山企业工作人员及采矿设</w:t>
      </w:r>
      <w:r>
        <w:rPr>
          <w:rFonts w:hint="eastAsia" w:ascii="宋体" w:hAnsi="宋体" w:eastAsia="宋体" w:cs="宋体"/>
          <w:color w:val="000000"/>
          <w:kern w:val="0"/>
          <w:sz w:val="28"/>
          <w:szCs w:val="28"/>
          <w:lang w:val="en-US" w:eastAsia="zh-CN" w:bidi="ar"/>
        </w:rPr>
        <w:t>备</w:t>
      </w:r>
      <w:r>
        <w:rPr>
          <w:rFonts w:hint="eastAsia" w:ascii="宋体" w:hAnsi="宋体" w:eastAsia="宋体" w:cs="宋体"/>
          <w:b w:val="0"/>
          <w:bCs w:val="0"/>
          <w:color w:val="auto"/>
          <w:sz w:val="28"/>
          <w:szCs w:val="28"/>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ascii="宋体" w:hAnsi="宋体" w:eastAsia="宋体" w:cs="宋体"/>
          <w:b w:val="0"/>
          <w:bCs w:val="0"/>
          <w:color w:val="auto"/>
          <w:sz w:val="28"/>
          <w:szCs w:val="28"/>
          <w:lang w:val="en-US" w:eastAsia="zh-CN"/>
        </w:rPr>
        <w:t>注意防范</w:t>
      </w:r>
      <w:r>
        <w:rPr>
          <w:rFonts w:hint="eastAsia" w:ascii="宋体" w:hAnsi="宋体" w:eastAsia="宋体" w:cs="宋体"/>
          <w:kern w:val="0"/>
          <w:sz w:val="28"/>
          <w:szCs w:val="28"/>
          <w:lang w:bidi="ar"/>
        </w:rPr>
        <w:t>西乌旗巴彦哈日石材场</w:t>
      </w:r>
      <w:r>
        <w:rPr>
          <w:rFonts w:hint="eastAsia" w:ascii="宋体" w:hAnsi="宋体" w:eastAsia="宋体" w:cs="宋体"/>
          <w:color w:val="auto"/>
          <w:sz w:val="28"/>
          <w:szCs w:val="28"/>
        </w:rPr>
        <w:t>开采形成的</w:t>
      </w:r>
      <w:r>
        <w:rPr>
          <w:rFonts w:hint="eastAsia" w:cs="宋体"/>
          <w:color w:val="auto"/>
          <w:sz w:val="28"/>
          <w:szCs w:val="28"/>
          <w:lang w:val="en-US" w:eastAsia="zh-CN"/>
        </w:rPr>
        <w:t>露天采坑</w:t>
      </w:r>
      <w:r>
        <w:rPr>
          <w:rFonts w:hint="eastAsia" w:ascii="宋体" w:hAnsi="宋体" w:eastAsia="宋体" w:cs="宋体"/>
          <w:b w:val="0"/>
          <w:bCs w:val="0"/>
          <w:color w:val="auto"/>
          <w:sz w:val="28"/>
          <w:szCs w:val="28"/>
        </w:rPr>
        <w:t>可能引发的</w:t>
      </w:r>
      <w:r>
        <w:rPr>
          <w:rFonts w:hint="eastAsia" w:cs="宋体"/>
          <w:b w:val="0"/>
          <w:bCs w:val="0"/>
          <w:color w:val="auto"/>
          <w:sz w:val="28"/>
          <w:szCs w:val="28"/>
          <w:lang w:val="en-US" w:eastAsia="zh-CN"/>
        </w:rPr>
        <w:t>崩塌</w:t>
      </w:r>
      <w:r>
        <w:rPr>
          <w:rFonts w:hint="eastAsia" w:ascii="宋体" w:hAnsi="宋体" w:eastAsia="宋体" w:cs="宋体"/>
          <w:b w:val="0"/>
          <w:bCs w:val="0"/>
          <w:color w:val="auto"/>
          <w:sz w:val="28"/>
          <w:szCs w:val="28"/>
          <w:lang w:val="en-US" w:eastAsia="zh-CN"/>
        </w:rPr>
        <w:t>地质灾害。</w:t>
      </w:r>
    </w:p>
    <w:p>
      <w:pPr>
        <w:pageBreakBefore w:val="0"/>
        <w:kinsoku/>
        <w:wordWrap/>
        <w:overflowPunct/>
        <w:topLinePunct w:val="0"/>
        <w:bidi w:val="0"/>
        <w:adjustRightInd w:val="0"/>
        <w:snapToGrid w:val="0"/>
        <w:ind w:firstLine="562"/>
        <w:rPr>
          <w:rFonts w:ascii="宋体" w:hAnsi="宋体" w:eastAsia="宋体" w:cs="宋体"/>
          <w:b/>
          <w:bCs/>
          <w:color w:val="000000"/>
          <w:szCs w:val="28"/>
        </w:rPr>
      </w:pPr>
      <w:r>
        <w:rPr>
          <w:rFonts w:hint="eastAsia" w:ascii="宋体" w:hAnsi="宋体" w:eastAsia="宋体" w:cs="宋体"/>
          <w:b/>
          <w:bCs/>
        </w:rPr>
        <w:t>Ⅱ</w:t>
      </w:r>
      <w:r>
        <w:rPr>
          <w:rFonts w:hint="eastAsia" w:cs="宋体"/>
          <w:b/>
          <w:bCs/>
          <w:vertAlign w:val="subscript"/>
        </w:rPr>
        <w:t>2</w:t>
      </w:r>
      <w:r>
        <w:rPr>
          <w:rFonts w:hint="eastAsia" w:cs="宋体"/>
          <w:b/>
          <w:bCs/>
        </w:rPr>
        <w:t>、</w:t>
      </w:r>
      <w:r>
        <w:rPr>
          <w:rFonts w:hint="eastAsia" w:ascii="宋体" w:hAnsi="宋体" w:eastAsia="宋体" w:cs="宋体"/>
          <w:b/>
          <w:bCs/>
          <w:color w:val="000000"/>
          <w:szCs w:val="28"/>
        </w:rPr>
        <w:t>浩勒图高勒镇中部地质灾</w:t>
      </w:r>
      <w:r>
        <w:rPr>
          <w:rFonts w:hint="eastAsia" w:ascii="宋体" w:hAnsi="宋体" w:eastAsia="宋体" w:cs="宋体"/>
          <w:b/>
          <w:bCs/>
          <w:color w:val="auto"/>
          <w:szCs w:val="28"/>
        </w:rPr>
        <w:t>害</w:t>
      </w:r>
      <w:r>
        <w:rPr>
          <w:rFonts w:hint="eastAsia" w:ascii="宋体" w:hAnsi="宋体" w:eastAsia="宋体" w:cs="宋体"/>
          <w:b/>
          <w:bCs/>
          <w:color w:val="auto"/>
          <w:szCs w:val="28"/>
          <w:lang w:val="en-US" w:eastAsia="zh-CN"/>
        </w:rPr>
        <w:t>次</w:t>
      </w:r>
      <w:r>
        <w:rPr>
          <w:rFonts w:hint="eastAsia" w:ascii="宋体" w:hAnsi="宋体" w:eastAsia="宋体" w:cs="宋体"/>
          <w:b/>
          <w:bCs/>
          <w:color w:val="auto"/>
          <w:szCs w:val="28"/>
        </w:rPr>
        <w:t>重点防</w:t>
      </w:r>
      <w:r>
        <w:rPr>
          <w:rFonts w:hint="eastAsia" w:ascii="宋体" w:hAnsi="宋体" w:eastAsia="宋体" w:cs="宋体"/>
          <w:b/>
          <w:bCs/>
          <w:color w:val="000000"/>
          <w:szCs w:val="28"/>
        </w:rPr>
        <w:t>治区</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sz w:val="28"/>
          <w:szCs w:val="28"/>
        </w:rPr>
      </w:pPr>
      <w:r>
        <w:rPr>
          <w:rFonts w:hint="eastAsia" w:ascii="宋体" w:hAnsi="宋体" w:eastAsia="宋体" w:cs="宋体"/>
          <w:sz w:val="28"/>
          <w:szCs w:val="28"/>
        </w:rPr>
        <w:t>分布在浩勒图高勒</w:t>
      </w:r>
      <w:r>
        <w:rPr>
          <w:rFonts w:hint="eastAsia" w:ascii="宋体" w:hAnsi="宋体" w:eastAsia="宋体" w:cs="宋体"/>
          <w:color w:val="auto"/>
          <w:sz w:val="28"/>
          <w:szCs w:val="28"/>
        </w:rPr>
        <w:t>镇</w:t>
      </w:r>
      <w:r>
        <w:rPr>
          <w:rFonts w:hint="eastAsia" w:ascii="宋体" w:hAnsi="宋体" w:eastAsia="宋体" w:cs="宋体"/>
          <w:sz w:val="28"/>
          <w:szCs w:val="28"/>
          <w:lang w:val="en-US" w:eastAsia="zh-CN"/>
        </w:rPr>
        <w:t>北</w:t>
      </w:r>
      <w:r>
        <w:rPr>
          <w:rFonts w:hint="eastAsia" w:ascii="宋体" w:hAnsi="宋体" w:eastAsia="宋体" w:cs="宋体"/>
          <w:sz w:val="28"/>
          <w:szCs w:val="28"/>
        </w:rPr>
        <w:t>部</w:t>
      </w:r>
      <w:r>
        <w:rPr>
          <w:rFonts w:hint="eastAsia" w:ascii="宋体" w:hAnsi="宋体" w:eastAsia="宋体" w:cs="宋体"/>
          <w:sz w:val="28"/>
          <w:szCs w:val="28"/>
          <w:lang w:eastAsia="zh-CN"/>
        </w:rPr>
        <w:t>，</w:t>
      </w:r>
      <w:r>
        <w:rPr>
          <w:rFonts w:hint="eastAsia" w:ascii="宋体" w:hAnsi="宋体" w:eastAsia="宋体" w:cs="宋体"/>
          <w:sz w:val="28"/>
          <w:szCs w:val="28"/>
        </w:rPr>
        <w:t>面积约</w:t>
      </w:r>
      <w:r>
        <w:rPr>
          <w:rFonts w:hint="eastAsia" w:ascii="宋体" w:hAnsi="宋体" w:eastAsia="宋体" w:cs="宋体"/>
          <w:sz w:val="28"/>
          <w:szCs w:val="28"/>
          <w:lang w:val="en-US" w:eastAsia="zh-CN"/>
        </w:rPr>
        <w:t>118</w:t>
      </w:r>
      <w:r>
        <w:rPr>
          <w:rFonts w:hint="eastAsia" w:ascii="宋体" w:hAnsi="宋体" w:eastAsia="宋体" w:cs="宋体"/>
          <w:sz w:val="28"/>
          <w:szCs w:val="28"/>
        </w:rPr>
        <w:t>km²，发育</w:t>
      </w:r>
      <w:r>
        <w:rPr>
          <w:rFonts w:hint="eastAsia" w:ascii="宋体" w:hAnsi="宋体" w:eastAsia="宋体" w:cs="宋体"/>
          <w:sz w:val="28"/>
          <w:szCs w:val="28"/>
          <w:lang w:val="en-US" w:eastAsia="zh-CN"/>
        </w:rPr>
        <w:t>3</w:t>
      </w:r>
      <w:r>
        <w:rPr>
          <w:rFonts w:hint="eastAsia" w:ascii="宋体" w:hAnsi="宋体" w:eastAsia="宋体" w:cs="宋体"/>
          <w:sz w:val="28"/>
          <w:szCs w:val="28"/>
        </w:rPr>
        <w:t>处地质灾害点，其中崩塌地质灾害点</w:t>
      </w:r>
      <w:r>
        <w:rPr>
          <w:rFonts w:hint="eastAsia" w:ascii="宋体" w:hAnsi="宋体" w:eastAsia="宋体" w:cs="宋体"/>
          <w:sz w:val="28"/>
          <w:szCs w:val="28"/>
          <w:lang w:val="en-US" w:eastAsia="zh-CN"/>
        </w:rPr>
        <w:t>2</w:t>
      </w:r>
      <w:r>
        <w:rPr>
          <w:rFonts w:hint="eastAsia" w:ascii="宋体" w:hAnsi="宋体" w:eastAsia="宋体" w:cs="宋体"/>
          <w:sz w:val="28"/>
          <w:szCs w:val="28"/>
        </w:rPr>
        <w:t>处，</w:t>
      </w:r>
      <w:r>
        <w:rPr>
          <w:rFonts w:hint="eastAsia" w:ascii="宋体" w:hAnsi="宋体" w:eastAsia="宋体" w:cs="宋体"/>
          <w:sz w:val="28"/>
          <w:szCs w:val="28"/>
          <w:lang w:val="en-US" w:eastAsia="zh-CN"/>
        </w:rPr>
        <w:t>地面塌陷</w:t>
      </w:r>
      <w:r>
        <w:rPr>
          <w:rFonts w:hint="eastAsia" w:ascii="宋体" w:hAnsi="宋体" w:eastAsia="宋体" w:cs="宋体"/>
          <w:sz w:val="28"/>
          <w:szCs w:val="28"/>
        </w:rPr>
        <w:t>地质灾害点</w:t>
      </w:r>
      <w:r>
        <w:rPr>
          <w:rFonts w:hint="eastAsia" w:ascii="宋体" w:hAnsi="宋体" w:eastAsia="宋体" w:cs="宋体"/>
          <w:sz w:val="28"/>
          <w:szCs w:val="28"/>
          <w:lang w:val="en-US" w:eastAsia="zh-CN"/>
        </w:rPr>
        <w:t>1</w:t>
      </w:r>
      <w:r>
        <w:rPr>
          <w:rFonts w:hint="eastAsia" w:ascii="宋体" w:hAnsi="宋体" w:eastAsia="宋体" w:cs="宋体"/>
          <w:sz w:val="28"/>
          <w:szCs w:val="28"/>
        </w:rPr>
        <w:t>处。</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b w:val="0"/>
          <w:bCs w:val="0"/>
          <w:color w:val="auto"/>
          <w:sz w:val="28"/>
          <w:szCs w:val="28"/>
        </w:rPr>
      </w:pPr>
      <w:r>
        <w:rPr>
          <w:rFonts w:hint="eastAsia" w:ascii="宋体" w:hAnsi="宋体" w:eastAsia="宋体" w:cs="宋体"/>
          <w:sz w:val="28"/>
          <w:szCs w:val="28"/>
          <w:lang w:val="en-US" w:eastAsia="zh-CN"/>
        </w:rPr>
        <w:t>崩塌地质灾害点由</w:t>
      </w:r>
      <w:r>
        <w:rPr>
          <w:rFonts w:hint="eastAsia" w:ascii="宋体" w:hAnsi="宋体" w:eastAsia="宋体" w:cs="宋体"/>
          <w:kern w:val="0"/>
          <w:sz w:val="28"/>
          <w:szCs w:val="28"/>
          <w:highlight w:val="none"/>
          <w:lang w:bidi="ar"/>
        </w:rPr>
        <w:t>西乌旗于立国第二采石场</w:t>
      </w:r>
      <w:r>
        <w:rPr>
          <w:rFonts w:hint="eastAsia" w:ascii="宋体" w:hAnsi="宋体" w:eastAsia="宋体" w:cs="宋体"/>
          <w:kern w:val="0"/>
          <w:sz w:val="28"/>
          <w:szCs w:val="28"/>
          <w:highlight w:val="none"/>
          <w:lang w:eastAsia="zh-CN" w:bidi="ar"/>
        </w:rPr>
        <w:t>、</w:t>
      </w:r>
      <w:r>
        <w:rPr>
          <w:rFonts w:hint="eastAsia" w:ascii="宋体" w:hAnsi="宋体" w:eastAsia="宋体" w:cs="宋体"/>
          <w:kern w:val="0"/>
          <w:sz w:val="28"/>
          <w:szCs w:val="28"/>
          <w:highlight w:val="none"/>
          <w:lang w:bidi="ar"/>
        </w:rPr>
        <w:t>西乌旗富强白灰厂石灰石二区</w:t>
      </w:r>
      <w:r>
        <w:rPr>
          <w:rFonts w:hint="eastAsia" w:ascii="宋体" w:hAnsi="宋体" w:eastAsia="宋体" w:cs="宋体"/>
          <w:kern w:val="0"/>
          <w:sz w:val="28"/>
          <w:szCs w:val="28"/>
          <w:lang w:val="en-US" w:eastAsia="zh-CN" w:bidi="ar"/>
        </w:rPr>
        <w:t>露天开采引发的，</w:t>
      </w:r>
      <w:r>
        <w:rPr>
          <w:rFonts w:hint="eastAsia" w:ascii="宋体" w:hAnsi="宋体" w:eastAsia="宋体" w:cs="宋体"/>
          <w:sz w:val="28"/>
          <w:szCs w:val="28"/>
        </w:rPr>
        <w:t>主要威胁</w:t>
      </w:r>
      <w:r>
        <w:rPr>
          <w:rFonts w:hint="eastAsia" w:ascii="宋体" w:hAnsi="宋体" w:eastAsia="宋体" w:cs="宋体"/>
          <w:color w:val="000000"/>
          <w:kern w:val="0"/>
          <w:sz w:val="28"/>
          <w:szCs w:val="28"/>
          <w:lang w:bidi="ar"/>
        </w:rPr>
        <w:t>矿山企业工作人员及采矿设</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b w:val="0"/>
          <w:bCs w:val="0"/>
          <w:color w:val="auto"/>
          <w:sz w:val="28"/>
          <w:szCs w:val="28"/>
        </w:rPr>
      </w:pPr>
      <w:r>
        <w:rPr>
          <w:rFonts w:hint="eastAsia" w:ascii="宋体" w:hAnsi="宋体" w:eastAsia="宋体" w:cs="宋体"/>
          <w:sz w:val="28"/>
          <w:szCs w:val="28"/>
          <w:lang w:val="en-US" w:eastAsia="zh-CN"/>
        </w:rPr>
        <w:t>地面塌陷</w:t>
      </w:r>
      <w:r>
        <w:rPr>
          <w:rFonts w:hint="eastAsia" w:ascii="宋体" w:hAnsi="宋体" w:eastAsia="宋体" w:cs="宋体"/>
          <w:sz w:val="28"/>
          <w:szCs w:val="28"/>
        </w:rPr>
        <w:t>地质灾害点</w:t>
      </w:r>
      <w:r>
        <w:rPr>
          <w:rFonts w:hint="eastAsia" w:ascii="宋体" w:hAnsi="宋体" w:eastAsia="宋体" w:cs="宋体"/>
          <w:sz w:val="28"/>
          <w:szCs w:val="28"/>
          <w:lang w:val="en-US" w:eastAsia="zh-CN"/>
        </w:rPr>
        <w:t>由</w:t>
      </w:r>
      <w:r>
        <w:rPr>
          <w:rFonts w:hint="eastAsia" w:ascii="宋体" w:hAnsi="宋体" w:eastAsia="宋体" w:cs="宋体"/>
          <w:color w:val="000000"/>
          <w:kern w:val="0"/>
          <w:sz w:val="28"/>
          <w:szCs w:val="28"/>
          <w:lang w:bidi="ar"/>
        </w:rPr>
        <w:t>巴拉噶尔高勒镇哈达图新井煤矿</w:t>
      </w:r>
      <w:r>
        <w:rPr>
          <w:rFonts w:hint="eastAsia" w:ascii="宋体" w:hAnsi="宋体" w:eastAsia="宋体" w:cs="宋体"/>
          <w:kern w:val="0"/>
          <w:sz w:val="28"/>
          <w:szCs w:val="28"/>
          <w:lang w:val="en-US" w:eastAsia="zh-CN" w:bidi="ar"/>
        </w:rPr>
        <w:t>地下井工开采引发的，</w:t>
      </w:r>
      <w:r>
        <w:rPr>
          <w:rFonts w:hint="eastAsia" w:ascii="宋体" w:hAnsi="宋体" w:eastAsia="宋体" w:cs="宋体"/>
          <w:sz w:val="28"/>
          <w:szCs w:val="28"/>
        </w:rPr>
        <w:t>主要威胁</w:t>
      </w:r>
      <w:r>
        <w:rPr>
          <w:rFonts w:hint="eastAsia" w:ascii="宋体" w:hAnsi="宋体" w:eastAsia="宋体" w:cs="宋体"/>
          <w:color w:val="000000"/>
          <w:kern w:val="0"/>
          <w:sz w:val="28"/>
          <w:szCs w:val="28"/>
          <w:lang w:bidi="ar"/>
        </w:rPr>
        <w:t>矿山企业工作人员及采矿设</w:t>
      </w:r>
      <w:r>
        <w:rPr>
          <w:rFonts w:hint="eastAsia" w:ascii="宋体" w:hAnsi="宋体" w:eastAsia="宋体" w:cs="宋体"/>
          <w:color w:val="000000"/>
          <w:kern w:val="0"/>
          <w:sz w:val="28"/>
          <w:szCs w:val="28"/>
          <w:lang w:val="en-US" w:eastAsia="zh-CN" w:bidi="ar"/>
        </w:rPr>
        <w:t>备</w:t>
      </w:r>
      <w:r>
        <w:rPr>
          <w:rFonts w:hint="eastAsia" w:ascii="宋体" w:hAnsi="宋体" w:eastAsia="宋体" w:cs="宋体"/>
          <w:b w:val="0"/>
          <w:bCs w:val="0"/>
          <w:color w:val="auto"/>
          <w:sz w:val="28"/>
          <w:szCs w:val="28"/>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sz w:val="28"/>
          <w:szCs w:val="28"/>
        </w:rPr>
      </w:pPr>
      <w:r>
        <w:rPr>
          <w:rFonts w:hint="eastAsia" w:ascii="宋体" w:hAnsi="宋体" w:eastAsia="宋体" w:cs="宋体"/>
          <w:b w:val="0"/>
          <w:bCs w:val="0"/>
          <w:color w:val="auto"/>
          <w:sz w:val="28"/>
          <w:szCs w:val="28"/>
          <w:lang w:val="en-US" w:eastAsia="zh-CN"/>
        </w:rPr>
        <w:t>注意防范</w:t>
      </w:r>
      <w:r>
        <w:rPr>
          <w:rFonts w:hint="eastAsia" w:ascii="宋体" w:hAnsi="宋体" w:eastAsia="宋体" w:cs="宋体"/>
          <w:kern w:val="0"/>
          <w:sz w:val="28"/>
          <w:szCs w:val="28"/>
          <w:highlight w:val="none"/>
          <w:lang w:bidi="ar"/>
        </w:rPr>
        <w:t>西乌旗于立国第二采石场</w:t>
      </w:r>
      <w:r>
        <w:rPr>
          <w:rFonts w:hint="eastAsia" w:ascii="宋体" w:hAnsi="宋体" w:eastAsia="宋体" w:cs="宋体"/>
          <w:kern w:val="0"/>
          <w:sz w:val="28"/>
          <w:szCs w:val="28"/>
          <w:highlight w:val="none"/>
          <w:lang w:eastAsia="zh-CN" w:bidi="ar"/>
        </w:rPr>
        <w:t>、</w:t>
      </w:r>
      <w:r>
        <w:rPr>
          <w:rFonts w:hint="eastAsia" w:ascii="宋体" w:hAnsi="宋体" w:eastAsia="宋体" w:cs="宋体"/>
          <w:kern w:val="0"/>
          <w:sz w:val="28"/>
          <w:szCs w:val="28"/>
          <w:highlight w:val="none"/>
          <w:lang w:bidi="ar"/>
        </w:rPr>
        <w:t>西乌旗富强白灰厂石灰石二区</w:t>
      </w:r>
      <w:r>
        <w:rPr>
          <w:rFonts w:hint="eastAsia" w:ascii="宋体" w:hAnsi="宋体" w:eastAsia="宋体" w:cs="宋体"/>
          <w:color w:val="auto"/>
          <w:sz w:val="28"/>
          <w:szCs w:val="28"/>
        </w:rPr>
        <w:t>开采形成的</w:t>
      </w:r>
      <w:r>
        <w:rPr>
          <w:rFonts w:hint="eastAsia" w:cs="宋体"/>
          <w:color w:val="auto"/>
          <w:sz w:val="28"/>
          <w:szCs w:val="28"/>
          <w:lang w:val="en-US" w:eastAsia="zh-CN"/>
        </w:rPr>
        <w:t>露天采坑</w:t>
      </w:r>
      <w:r>
        <w:rPr>
          <w:rFonts w:hint="eastAsia" w:ascii="宋体" w:hAnsi="宋体" w:eastAsia="宋体" w:cs="宋体"/>
          <w:b w:val="0"/>
          <w:bCs w:val="0"/>
          <w:color w:val="auto"/>
          <w:sz w:val="28"/>
          <w:szCs w:val="28"/>
        </w:rPr>
        <w:t>可能引发的</w:t>
      </w:r>
      <w:r>
        <w:rPr>
          <w:rFonts w:hint="eastAsia" w:cs="宋体"/>
          <w:b w:val="0"/>
          <w:bCs w:val="0"/>
          <w:color w:val="auto"/>
          <w:sz w:val="28"/>
          <w:szCs w:val="28"/>
          <w:lang w:val="en-US" w:eastAsia="zh-CN"/>
        </w:rPr>
        <w:t>崩塌</w:t>
      </w:r>
      <w:r>
        <w:rPr>
          <w:rFonts w:hint="eastAsia" w:ascii="宋体" w:hAnsi="宋体" w:eastAsia="宋体" w:cs="宋体"/>
          <w:b w:val="0"/>
          <w:bCs w:val="0"/>
          <w:color w:val="auto"/>
          <w:sz w:val="28"/>
          <w:szCs w:val="28"/>
          <w:lang w:val="en-US" w:eastAsia="zh-CN"/>
        </w:rPr>
        <w:t>地质灾害</w:t>
      </w:r>
      <w:r>
        <w:rPr>
          <w:rFonts w:hint="eastAsia"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注意防范</w:t>
      </w:r>
      <w:r>
        <w:rPr>
          <w:rFonts w:hint="eastAsia" w:ascii="宋体" w:hAnsi="宋体" w:eastAsia="宋体" w:cs="宋体"/>
          <w:color w:val="000000"/>
          <w:kern w:val="0"/>
          <w:sz w:val="28"/>
          <w:szCs w:val="28"/>
          <w:lang w:bidi="ar"/>
        </w:rPr>
        <w:t>巴拉噶尔高勒镇哈达图新井煤矿</w:t>
      </w:r>
      <w:r>
        <w:rPr>
          <w:rFonts w:hint="eastAsia" w:ascii="宋体" w:hAnsi="宋体" w:eastAsia="宋体" w:cs="宋体"/>
          <w:kern w:val="0"/>
          <w:sz w:val="28"/>
          <w:szCs w:val="28"/>
          <w:lang w:val="en-US" w:eastAsia="zh-CN" w:bidi="ar"/>
        </w:rPr>
        <w:t>地下井工开采</w:t>
      </w:r>
      <w:r>
        <w:rPr>
          <w:rFonts w:hint="eastAsia" w:ascii="宋体" w:hAnsi="宋体" w:eastAsia="宋体" w:cs="宋体"/>
          <w:b w:val="0"/>
          <w:bCs w:val="0"/>
          <w:color w:val="auto"/>
          <w:sz w:val="28"/>
          <w:szCs w:val="28"/>
        </w:rPr>
        <w:t>可能引发的</w:t>
      </w:r>
      <w:r>
        <w:rPr>
          <w:rFonts w:hint="eastAsia" w:cs="宋体"/>
          <w:b w:val="0"/>
          <w:bCs w:val="0"/>
          <w:color w:val="auto"/>
          <w:sz w:val="28"/>
          <w:szCs w:val="28"/>
          <w:lang w:val="en-US" w:eastAsia="zh-CN"/>
        </w:rPr>
        <w:t>地面塌陷</w:t>
      </w:r>
      <w:r>
        <w:rPr>
          <w:rFonts w:hint="eastAsia" w:ascii="宋体" w:hAnsi="宋体" w:eastAsia="宋体" w:cs="宋体"/>
          <w:b w:val="0"/>
          <w:bCs w:val="0"/>
          <w:color w:val="auto"/>
          <w:sz w:val="28"/>
          <w:szCs w:val="28"/>
          <w:lang w:val="en-US" w:eastAsia="zh-CN"/>
        </w:rPr>
        <w:t>地质灾害</w:t>
      </w:r>
      <w:r>
        <w:rPr>
          <w:rFonts w:hint="eastAsia" w:cs="宋体"/>
          <w:b w:val="0"/>
          <w:bCs w:val="0"/>
          <w:color w:val="auto"/>
          <w:sz w:val="28"/>
          <w:szCs w:val="28"/>
          <w:lang w:val="en-US" w:eastAsia="zh-CN"/>
        </w:rPr>
        <w:t>。</w:t>
      </w:r>
    </w:p>
    <w:p>
      <w:pPr>
        <w:pageBreakBefore w:val="0"/>
        <w:kinsoku/>
        <w:wordWrap/>
        <w:overflowPunct/>
        <w:topLinePunct w:val="0"/>
        <w:bidi w:val="0"/>
        <w:adjustRightInd w:val="0"/>
        <w:snapToGrid w:val="0"/>
        <w:ind w:firstLine="562"/>
        <w:rPr>
          <w:rFonts w:ascii="宋体" w:hAnsi="宋体" w:eastAsia="宋体" w:cs="宋体"/>
          <w:b/>
          <w:bCs/>
          <w:color w:val="000000"/>
          <w:szCs w:val="28"/>
        </w:rPr>
      </w:pPr>
      <w:r>
        <w:rPr>
          <w:rFonts w:hint="eastAsia" w:ascii="宋体" w:hAnsi="宋体" w:eastAsia="宋体" w:cs="宋体"/>
          <w:b/>
          <w:bCs/>
        </w:rPr>
        <w:t>Ⅱ</w:t>
      </w:r>
      <w:r>
        <w:rPr>
          <w:rFonts w:hint="eastAsia" w:cs="宋体"/>
          <w:b/>
          <w:bCs/>
          <w:vertAlign w:val="subscript"/>
        </w:rPr>
        <w:t>3</w:t>
      </w:r>
      <w:r>
        <w:rPr>
          <w:rFonts w:hint="eastAsia" w:cs="宋体"/>
          <w:b/>
          <w:bCs/>
        </w:rPr>
        <w:t>、</w:t>
      </w:r>
      <w:r>
        <w:rPr>
          <w:rFonts w:hint="eastAsia" w:ascii="宋体" w:hAnsi="宋体" w:eastAsia="宋体" w:cs="宋体"/>
          <w:b/>
          <w:bCs/>
          <w:color w:val="000000"/>
          <w:szCs w:val="28"/>
        </w:rPr>
        <w:t>巴彦胡舒苏木中部地质灾</w:t>
      </w:r>
      <w:r>
        <w:rPr>
          <w:rFonts w:hint="eastAsia" w:ascii="宋体" w:hAnsi="宋体" w:eastAsia="宋体" w:cs="宋体"/>
          <w:b/>
          <w:bCs/>
          <w:color w:val="auto"/>
          <w:szCs w:val="28"/>
        </w:rPr>
        <w:t>害</w:t>
      </w:r>
      <w:r>
        <w:rPr>
          <w:rFonts w:hint="eastAsia" w:ascii="宋体" w:hAnsi="宋体" w:eastAsia="宋体" w:cs="宋体"/>
          <w:b/>
          <w:bCs/>
          <w:color w:val="auto"/>
          <w:szCs w:val="28"/>
          <w:lang w:val="en-US" w:eastAsia="zh-CN"/>
        </w:rPr>
        <w:t>次</w:t>
      </w:r>
      <w:r>
        <w:rPr>
          <w:rFonts w:hint="eastAsia" w:ascii="宋体" w:hAnsi="宋体" w:eastAsia="宋体" w:cs="宋体"/>
          <w:b/>
          <w:bCs/>
          <w:color w:val="auto"/>
          <w:szCs w:val="28"/>
        </w:rPr>
        <w:t>重点防治区</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b w:val="0"/>
          <w:bCs w:val="0"/>
          <w:color w:val="auto"/>
          <w:sz w:val="28"/>
          <w:szCs w:val="28"/>
        </w:rPr>
      </w:pPr>
      <w:r>
        <w:rPr>
          <w:rFonts w:hint="eastAsia" w:ascii="宋体" w:hAnsi="宋体" w:eastAsia="宋体" w:cs="宋体"/>
        </w:rPr>
        <w:t>分布在巴彦胡舒</w:t>
      </w:r>
      <w:r>
        <w:rPr>
          <w:rFonts w:hint="eastAsia" w:ascii="宋体" w:hAnsi="宋体" w:eastAsia="宋体" w:cs="宋体"/>
          <w:color w:val="auto"/>
        </w:rPr>
        <w:t>苏木</w:t>
      </w:r>
      <w:r>
        <w:rPr>
          <w:rFonts w:hint="eastAsia" w:ascii="宋体" w:hAnsi="宋体" w:eastAsia="宋体" w:cs="宋体"/>
          <w:color w:val="auto"/>
          <w:lang w:val="en-US" w:eastAsia="zh-CN"/>
        </w:rPr>
        <w:t>中部区域，</w:t>
      </w:r>
      <w:r>
        <w:rPr>
          <w:rFonts w:hint="eastAsia" w:ascii="宋体" w:hAnsi="宋体" w:eastAsia="宋体" w:cs="宋体"/>
        </w:rPr>
        <w:t>面积约30km²，发育</w:t>
      </w:r>
      <w:r>
        <w:rPr>
          <w:rFonts w:hint="eastAsia" w:ascii="宋体" w:hAnsi="宋体" w:eastAsia="宋体" w:cs="宋体"/>
          <w:lang w:val="en-US" w:eastAsia="zh-CN"/>
        </w:rPr>
        <w:t>1</w:t>
      </w:r>
      <w:r>
        <w:rPr>
          <w:rFonts w:hint="eastAsia" w:ascii="宋体" w:hAnsi="宋体" w:eastAsia="宋体" w:cs="宋体"/>
        </w:rPr>
        <w:t>处崩塌地质灾害点</w:t>
      </w:r>
      <w:r>
        <w:rPr>
          <w:rFonts w:hint="eastAsia" w:ascii="宋体" w:hAnsi="宋体" w:eastAsia="宋体" w:cs="宋体"/>
          <w:sz w:val="28"/>
          <w:szCs w:val="28"/>
          <w:lang w:val="en-US" w:eastAsia="zh-CN"/>
        </w:rPr>
        <w:t>由交通建设山体切坡</w:t>
      </w:r>
      <w:r>
        <w:rPr>
          <w:rFonts w:hint="eastAsia" w:ascii="宋体" w:hAnsi="宋体" w:eastAsia="宋体" w:cs="宋体"/>
          <w:kern w:val="0"/>
          <w:sz w:val="28"/>
          <w:szCs w:val="28"/>
          <w:lang w:val="en-US" w:eastAsia="zh-CN" w:bidi="ar"/>
        </w:rPr>
        <w:t>引发的，</w:t>
      </w:r>
      <w:r>
        <w:rPr>
          <w:rFonts w:hint="eastAsia" w:ascii="宋体" w:hAnsi="宋体" w:eastAsia="宋体" w:cs="宋体"/>
          <w:sz w:val="28"/>
          <w:szCs w:val="28"/>
        </w:rPr>
        <w:t>主要威胁</w:t>
      </w:r>
      <w:r>
        <w:rPr>
          <w:rFonts w:hint="eastAsia" w:ascii="宋体" w:hAnsi="宋体" w:eastAsia="宋体" w:cs="宋体"/>
          <w:color w:val="000000"/>
          <w:kern w:val="0"/>
          <w:sz w:val="28"/>
          <w:szCs w:val="28"/>
          <w:lang w:val="en-US" w:eastAsia="zh-CN" w:bidi="ar"/>
        </w:rPr>
        <w:t>过往车辆及行人</w:t>
      </w:r>
      <w:r>
        <w:rPr>
          <w:rFonts w:hint="eastAsia" w:ascii="宋体" w:hAnsi="宋体" w:eastAsia="宋体" w:cs="宋体"/>
          <w:b w:val="0"/>
          <w:bCs w:val="0"/>
          <w:color w:val="auto"/>
          <w:sz w:val="28"/>
          <w:szCs w:val="28"/>
        </w:rPr>
        <w:t>。</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default" w:eastAsia="宋体"/>
          <w:lang w:val="en-US" w:eastAsia="zh-CN"/>
        </w:rPr>
      </w:pPr>
      <w:r>
        <w:rPr>
          <w:rFonts w:hint="eastAsia" w:ascii="宋体" w:hAnsi="宋体" w:eastAsia="宋体" w:cs="宋体"/>
          <w:b w:val="0"/>
          <w:bCs w:val="0"/>
          <w:color w:val="auto"/>
          <w:sz w:val="28"/>
          <w:szCs w:val="28"/>
          <w:lang w:val="en-US" w:eastAsia="zh-CN"/>
        </w:rPr>
        <w:t>注意防范</w:t>
      </w:r>
      <w:r>
        <w:rPr>
          <w:rFonts w:hint="eastAsia" w:ascii="宋体" w:hAnsi="宋体" w:eastAsia="宋体" w:cs="宋体"/>
          <w:kern w:val="0"/>
          <w:sz w:val="28"/>
          <w:szCs w:val="28"/>
          <w:lang w:bidi="ar"/>
        </w:rPr>
        <w:t>巴彦胡舒苏木宝力根嘎查</w:t>
      </w:r>
      <w:r>
        <w:rPr>
          <w:rFonts w:hint="eastAsia" w:cs="宋体"/>
          <w:kern w:val="0"/>
          <w:sz w:val="28"/>
          <w:szCs w:val="28"/>
          <w:lang w:val="en-US" w:eastAsia="zh-CN" w:bidi="ar"/>
        </w:rPr>
        <w:t>由交通建设</w:t>
      </w:r>
      <w:r>
        <w:rPr>
          <w:rFonts w:hint="eastAsia" w:ascii="宋体" w:hAnsi="宋体" w:eastAsia="宋体" w:cs="宋体"/>
          <w:b w:val="0"/>
          <w:bCs w:val="0"/>
          <w:color w:val="auto"/>
          <w:sz w:val="28"/>
          <w:szCs w:val="28"/>
        </w:rPr>
        <w:t>可能引发的</w:t>
      </w:r>
      <w:r>
        <w:rPr>
          <w:rFonts w:hint="eastAsia" w:cs="宋体"/>
          <w:b w:val="0"/>
          <w:bCs w:val="0"/>
          <w:color w:val="auto"/>
          <w:sz w:val="28"/>
          <w:szCs w:val="28"/>
          <w:lang w:val="en-US" w:eastAsia="zh-CN"/>
        </w:rPr>
        <w:t>崩塌</w:t>
      </w:r>
      <w:r>
        <w:rPr>
          <w:rFonts w:hint="eastAsia" w:ascii="宋体" w:hAnsi="宋体" w:eastAsia="宋体" w:cs="宋体"/>
          <w:b w:val="0"/>
          <w:bCs w:val="0"/>
          <w:color w:val="auto"/>
          <w:sz w:val="28"/>
          <w:szCs w:val="28"/>
          <w:lang w:val="en-US" w:eastAsia="zh-CN"/>
        </w:rPr>
        <w:t>地质灾害</w:t>
      </w:r>
      <w:r>
        <w:rPr>
          <w:rFonts w:hint="eastAsia" w:cs="宋体"/>
          <w:b w:val="0"/>
          <w:bCs w:val="0"/>
          <w:color w:val="auto"/>
          <w:sz w:val="28"/>
          <w:szCs w:val="28"/>
          <w:lang w:val="en-US" w:eastAsia="zh-CN"/>
        </w:rPr>
        <w:t>。</w:t>
      </w:r>
    </w:p>
    <w:p>
      <w:pPr>
        <w:pageBreakBefore w:val="0"/>
        <w:kinsoku/>
        <w:wordWrap/>
        <w:overflowPunct/>
        <w:topLinePunct w:val="0"/>
        <w:bidi w:val="0"/>
        <w:adjustRightInd w:val="0"/>
        <w:snapToGrid w:val="0"/>
        <w:ind w:firstLine="562"/>
        <w:rPr>
          <w:rFonts w:ascii="宋体" w:hAnsi="宋体" w:eastAsia="宋体" w:cs="宋体"/>
          <w:b/>
          <w:bCs/>
        </w:rPr>
      </w:pPr>
      <w:r>
        <w:rPr>
          <w:rFonts w:hint="eastAsia" w:ascii="宋体" w:hAnsi="宋体" w:eastAsia="宋体" w:cs="宋体"/>
          <w:b/>
          <w:bCs/>
        </w:rPr>
        <w:t>3、地质灾害一般防治区（Ⅲ）</w:t>
      </w:r>
    </w:p>
    <w:p>
      <w:pPr>
        <w:pageBreakBefore w:val="0"/>
        <w:kinsoku/>
        <w:wordWrap/>
        <w:overflowPunct/>
        <w:topLinePunct w:val="0"/>
        <w:bidi w:val="0"/>
        <w:adjustRightInd w:val="0"/>
        <w:snapToGrid w:val="0"/>
        <w:ind w:firstLine="560"/>
        <w:rPr>
          <w:rFonts w:ascii="宋体" w:hAnsi="宋体" w:eastAsia="宋体" w:cs="宋体"/>
        </w:rPr>
      </w:pPr>
      <w:r>
        <w:rPr>
          <w:rFonts w:hint="eastAsia"/>
        </w:rPr>
        <w:t>分布在西乌珠穆沁旗的巴拉嘎尔高勒镇、巴彦花镇、吉仁高勒镇、高日罕镇、浩勒图高勒镇、巴彦胡舒苏木、乌兰哈拉嘎苏木，</w:t>
      </w:r>
      <w:r>
        <w:rPr>
          <w:rFonts w:hint="eastAsia" w:ascii="宋体" w:hAnsi="宋体" w:eastAsia="宋体" w:cs="宋体"/>
          <w:spacing w:val="-13"/>
        </w:rPr>
        <w:t>面积约</w:t>
      </w:r>
      <w:r>
        <w:rPr>
          <w:rFonts w:hint="eastAsia" w:ascii="宋体" w:hAnsi="宋体" w:eastAsia="宋体" w:cs="宋体"/>
        </w:rPr>
        <w:t>21499km²。</w:t>
      </w:r>
    </w:p>
    <w:p>
      <w:pPr>
        <w:pageBreakBefore w:val="0"/>
        <w:kinsoku/>
        <w:wordWrap/>
        <w:overflowPunct/>
        <w:topLinePunct w:val="0"/>
        <w:bidi w:val="0"/>
        <w:adjustRightInd w:val="0"/>
        <w:snapToGrid w:val="0"/>
        <w:ind w:firstLine="560"/>
        <w:rPr>
          <w:rFonts w:hint="eastAsia" w:ascii="宋体" w:hAnsi="宋体" w:eastAsia="宋体" w:cs="宋体"/>
          <w:color w:val="auto"/>
        </w:rPr>
      </w:pPr>
      <w:r>
        <w:rPr>
          <w:rFonts w:hint="eastAsia" w:ascii="宋体" w:hAnsi="宋体" w:eastAsia="宋体" w:cs="宋体"/>
          <w:color w:val="auto"/>
          <w:szCs w:val="28"/>
        </w:rPr>
        <w:t>该区地貌主要为</w:t>
      </w:r>
      <w:r>
        <w:rPr>
          <w:rFonts w:hint="eastAsia" w:ascii="宋体" w:hAnsi="宋体" w:eastAsia="宋体" w:cs="宋体"/>
          <w:color w:val="auto"/>
          <w:szCs w:val="28"/>
          <w:lang w:val="en-US" w:eastAsia="zh-CN"/>
        </w:rPr>
        <w:t>冲洪积平原</w:t>
      </w:r>
      <w:r>
        <w:rPr>
          <w:rFonts w:hint="eastAsia" w:ascii="宋体" w:hAnsi="宋体" w:eastAsia="宋体" w:cs="宋体"/>
          <w:color w:val="auto"/>
          <w:szCs w:val="28"/>
        </w:rPr>
        <w:t>，</w:t>
      </w:r>
      <w:r>
        <w:rPr>
          <w:rFonts w:hint="eastAsia" w:ascii="宋体" w:hAnsi="宋体" w:eastAsia="宋体" w:cs="宋体"/>
          <w:color w:val="auto"/>
        </w:rPr>
        <w:t>地形平坦、开阔，沟谷不发育，不具备崩塌、滑坡、泥石流等地质灾害产生的地形、地貌条件。</w:t>
      </w: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5"/>
        <w:pageBreakBefore w:val="0"/>
        <w:tabs>
          <w:tab w:val="left" w:pos="5187"/>
        </w:tabs>
        <w:kinsoku/>
        <w:wordWrap/>
        <w:overflowPunct/>
        <w:topLinePunct w:val="0"/>
        <w:bidi w:val="0"/>
        <w:adjustRightInd w:val="0"/>
        <w:snapToGrid w:val="0"/>
        <w:spacing w:before="50" w:after="50" w:line="360" w:lineRule="auto"/>
        <w:ind w:firstLine="0" w:firstLineChars="0"/>
        <w:jc w:val="center"/>
        <w:rPr>
          <w:rFonts w:ascii="宋体" w:hAnsi="宋体" w:eastAsia="宋体" w:cs="宋体"/>
          <w:sz w:val="30"/>
          <w:szCs w:val="30"/>
        </w:rPr>
      </w:pPr>
      <w:bookmarkStart w:id="58" w:name="_Toc18338"/>
      <w:r>
        <w:rPr>
          <w:rFonts w:hint="eastAsia" w:ascii="宋体" w:hAnsi="宋体" w:eastAsia="宋体" w:cs="宋体"/>
          <w:sz w:val="30"/>
          <w:szCs w:val="30"/>
          <w:lang w:val="en-US" w:eastAsia="zh-CN"/>
        </w:rPr>
        <w:t>七</w:t>
      </w:r>
      <w:r>
        <w:rPr>
          <w:rFonts w:hint="eastAsia" w:ascii="宋体" w:hAnsi="宋体" w:eastAsia="宋体" w:cs="宋体"/>
          <w:sz w:val="30"/>
          <w:szCs w:val="30"/>
        </w:rPr>
        <w:t xml:space="preserve"> 地质灾害防治任务</w:t>
      </w:r>
      <w:bookmarkEnd w:id="58"/>
    </w:p>
    <w:p>
      <w:pPr>
        <w:pStyle w:val="5"/>
        <w:pageBreakBefore w:val="0"/>
        <w:tabs>
          <w:tab w:val="left" w:pos="5187"/>
        </w:tabs>
        <w:kinsoku/>
        <w:wordWrap/>
        <w:overflowPunct/>
        <w:topLinePunct w:val="0"/>
        <w:bidi w:val="0"/>
        <w:adjustRightInd w:val="0"/>
        <w:snapToGrid w:val="0"/>
        <w:spacing w:before="50" w:after="50" w:line="360" w:lineRule="auto"/>
        <w:ind w:firstLine="562"/>
        <w:rPr>
          <w:rFonts w:ascii="宋体" w:hAnsi="宋体" w:eastAsia="宋体" w:cs="宋体"/>
          <w:sz w:val="28"/>
          <w:szCs w:val="28"/>
        </w:rPr>
      </w:pPr>
      <w:bookmarkStart w:id="59" w:name="_bookmark21"/>
      <w:bookmarkEnd w:id="59"/>
      <w:bookmarkStart w:id="60" w:name="6.1_地质灾害调查评价"/>
      <w:bookmarkEnd w:id="60"/>
      <w:bookmarkStart w:id="61" w:name="_Toc11903"/>
      <w:r>
        <w:rPr>
          <w:rFonts w:hint="eastAsia" w:ascii="宋体" w:hAnsi="宋体" w:eastAsia="宋体" w:cs="宋体"/>
          <w:sz w:val="28"/>
          <w:szCs w:val="28"/>
        </w:rPr>
        <w:t>（一）地质灾害调查评价</w:t>
      </w:r>
      <w:bookmarkEnd w:id="61"/>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bCs/>
          <w:szCs w:val="28"/>
        </w:rPr>
      </w:pPr>
      <w:r>
        <w:rPr>
          <w:rFonts w:hint="eastAsia" w:ascii="宋体" w:hAnsi="宋体" w:eastAsia="宋体" w:cs="宋体"/>
          <w:b/>
          <w:bCs/>
          <w:szCs w:val="28"/>
        </w:rPr>
        <w:t>1、地质灾害风险调查</w:t>
      </w:r>
    </w:p>
    <w:p>
      <w:pPr>
        <w:pageBreakBefore w:val="0"/>
        <w:kinsoku/>
        <w:wordWrap/>
        <w:overflowPunct/>
        <w:topLinePunct w:val="0"/>
        <w:bidi w:val="0"/>
        <w:adjustRightInd w:val="0"/>
        <w:snapToGrid w:val="0"/>
        <w:ind w:firstLine="544"/>
        <w:rPr>
          <w:rFonts w:ascii="宋体" w:hAnsi="宋体" w:eastAsia="宋体" w:cs="宋体"/>
        </w:rPr>
      </w:pPr>
      <w:r>
        <w:rPr>
          <w:rFonts w:hint="eastAsia" w:ascii="宋体" w:hAnsi="宋体" w:eastAsia="宋体" w:cs="宋体"/>
          <w:spacing w:val="-4"/>
        </w:rPr>
        <w:t>“十四五”期间，部署开展西乌珠穆沁旗</w:t>
      </w:r>
      <w:r>
        <w:rPr>
          <w:rFonts w:hint="eastAsia" w:ascii="宋体" w:hAnsi="宋体" w:eastAsia="宋体" w:cs="宋体"/>
        </w:rPr>
        <w:t>1：5</w:t>
      </w:r>
      <w:r>
        <w:rPr>
          <w:rFonts w:hint="eastAsia" w:ascii="宋体" w:hAnsi="宋体" w:eastAsia="宋体" w:cs="宋体"/>
          <w:spacing w:val="-8"/>
        </w:rPr>
        <w:t>万地质灾害风险调查，进一</w:t>
      </w:r>
      <w:r>
        <w:rPr>
          <w:rFonts w:hint="eastAsia" w:ascii="宋体" w:hAnsi="宋体" w:eastAsia="宋体" w:cs="宋体"/>
          <w:spacing w:val="-12"/>
        </w:rPr>
        <w:t>步摸清地质灾害的风险底数；建设</w:t>
      </w:r>
      <w:r>
        <w:rPr>
          <w:rFonts w:hint="eastAsia" w:ascii="宋体" w:hAnsi="宋体" w:eastAsia="宋体" w:cs="宋体"/>
        </w:rPr>
        <w:t>1：5</w:t>
      </w:r>
      <w:r>
        <w:rPr>
          <w:rFonts w:hint="eastAsia" w:ascii="宋体" w:hAnsi="宋体" w:eastAsia="宋体" w:cs="宋体"/>
          <w:spacing w:val="-8"/>
        </w:rPr>
        <w:t>万地质灾害信息系统，实现</w:t>
      </w:r>
      <w:r>
        <w:rPr>
          <w:rFonts w:hint="eastAsia" w:ascii="宋体" w:hAnsi="宋体" w:eastAsia="宋体" w:cs="宋体"/>
          <w:spacing w:val="-5"/>
        </w:rPr>
        <w:t>与锡林郭勒盟、内蒙古自治区地质灾害数据成果的互联互通。</w:t>
      </w:r>
    </w:p>
    <w:p>
      <w:pPr>
        <w:pStyle w:val="3"/>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bCs/>
        </w:rPr>
      </w:pPr>
      <w:r>
        <w:rPr>
          <w:rFonts w:hint="eastAsia" w:ascii="宋体" w:hAnsi="宋体" w:eastAsia="宋体" w:cs="宋体"/>
          <w:b/>
          <w:bCs/>
        </w:rPr>
        <w:t>2、年度地质灾害排查、巡查、核查</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spacing w:val="-4"/>
        </w:rPr>
      </w:pPr>
      <w:r>
        <w:rPr>
          <w:rFonts w:hint="eastAsia"/>
        </w:rPr>
        <w:t>每年汛期开展地质灾害隐患点和铁路、公路排查工作，实时掌握地质灾害点和危险地段地质灾害的分布情况，了解其稳定状态和发展趋势，为地质灾害防治管理提供技术支持</w:t>
      </w:r>
      <w:r>
        <w:rPr>
          <w:rFonts w:hint="eastAsia" w:ascii="宋体" w:hAnsi="宋体" w:eastAsia="宋体" w:cs="宋体"/>
          <w:spacing w:val="-4"/>
        </w:rPr>
        <w:t>。</w:t>
      </w:r>
    </w:p>
    <w:p>
      <w:pPr>
        <w:pStyle w:val="5"/>
        <w:keepNext/>
        <w:keepLines/>
        <w:pageBreakBefore w:val="0"/>
        <w:widowControl w:val="0"/>
        <w:tabs>
          <w:tab w:val="left" w:pos="5187"/>
        </w:tabs>
        <w:kinsoku/>
        <w:wordWrap/>
        <w:overflowPunct/>
        <w:topLinePunct w:val="0"/>
        <w:autoSpaceDE/>
        <w:autoSpaceDN/>
        <w:bidi w:val="0"/>
        <w:adjustRightInd w:val="0"/>
        <w:snapToGrid w:val="0"/>
        <w:spacing w:before="0" w:after="0" w:line="360" w:lineRule="auto"/>
        <w:ind w:firstLine="562"/>
        <w:textAlignment w:val="auto"/>
        <w:rPr>
          <w:rFonts w:ascii="宋体" w:hAnsi="宋体" w:eastAsia="宋体" w:cs="宋体"/>
          <w:sz w:val="28"/>
          <w:szCs w:val="28"/>
        </w:rPr>
      </w:pPr>
      <w:bookmarkStart w:id="62" w:name="6.2地质灾害监测预警"/>
      <w:bookmarkEnd w:id="62"/>
      <w:bookmarkStart w:id="63" w:name="_bookmark22"/>
      <w:bookmarkEnd w:id="63"/>
      <w:bookmarkStart w:id="64" w:name="_Toc7575"/>
      <w:r>
        <w:rPr>
          <w:rFonts w:hint="eastAsia" w:ascii="宋体" w:hAnsi="宋体" w:eastAsia="宋体" w:cs="宋体"/>
          <w:sz w:val="28"/>
          <w:szCs w:val="28"/>
        </w:rPr>
        <w:t>（二）地质灾害监测预警</w:t>
      </w:r>
      <w:bookmarkEnd w:id="64"/>
    </w:p>
    <w:p>
      <w:pPr>
        <w:pageBreakBefore w:val="0"/>
        <w:kinsoku/>
        <w:wordWrap/>
        <w:overflowPunct/>
        <w:topLinePunct w:val="0"/>
        <w:bidi w:val="0"/>
        <w:adjustRightInd w:val="0"/>
        <w:snapToGrid w:val="0"/>
        <w:ind w:firstLine="562"/>
        <w:rPr>
          <w:rFonts w:ascii="宋体" w:hAnsi="宋体" w:eastAsia="宋体" w:cs="宋体"/>
          <w:b/>
          <w:bCs/>
        </w:rPr>
      </w:pPr>
      <w:r>
        <w:rPr>
          <w:rFonts w:hint="eastAsia" w:ascii="宋体" w:hAnsi="宋体" w:eastAsia="宋体" w:cs="宋体"/>
          <w:b/>
          <w:bCs/>
        </w:rPr>
        <w:t>1、地质灾害群测群防工程建设</w:t>
      </w:r>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地质灾害监测预警重点是群测群防，要进一步加强和完善地质灾害群测群防工程。以基层干部群众为主体，对威胁人民群众生命财产安全的地质灾害隐患点进行全面监测。利用1：5万地质灾害调查成果，进一步完善地质灾害群测群防网络工程，完善旗、镇（苏木）二级网络建设，将地质灾害点的防灾责任和监测责任落实到具体单位和人员，实现“点点有人管、处处有人抓”。</w:t>
      </w:r>
    </w:p>
    <w:p>
      <w:pPr>
        <w:pageBreakBefore w:val="0"/>
        <w:kinsoku/>
        <w:wordWrap/>
        <w:overflowPunct/>
        <w:topLinePunct w:val="0"/>
        <w:bidi w:val="0"/>
        <w:adjustRightInd w:val="0"/>
        <w:snapToGrid w:val="0"/>
        <w:ind w:firstLine="562"/>
        <w:rPr>
          <w:rFonts w:ascii="宋体" w:hAnsi="宋体" w:eastAsia="宋体" w:cs="宋体"/>
          <w:b/>
          <w:bCs/>
        </w:rPr>
      </w:pPr>
      <w:r>
        <w:rPr>
          <w:rFonts w:hint="eastAsia" w:ascii="宋体" w:hAnsi="宋体" w:eastAsia="宋体" w:cs="宋体"/>
          <w:b/>
          <w:bCs/>
        </w:rPr>
        <w:t>2、地质灾害监测预警信息共享平台建设</w:t>
      </w:r>
    </w:p>
    <w:p>
      <w:pPr>
        <w:pageBreakBefore w:val="0"/>
        <w:kinsoku/>
        <w:wordWrap/>
        <w:overflowPunct/>
        <w:topLinePunct w:val="0"/>
        <w:bidi w:val="0"/>
        <w:adjustRightInd w:val="0"/>
        <w:snapToGrid w:val="0"/>
        <w:ind w:firstLine="560"/>
      </w:pPr>
      <w:r>
        <w:rPr>
          <w:rFonts w:hint="eastAsia"/>
        </w:rPr>
        <w:t>联合气象部门，积极开展地质灾害气象预报预警工作，建立地质灾害气象预警预报平台，实现地质灾害气象预警预报从气象数据接收、地质灾害气象预警分析到地质灾害气象预警预报信息发布的信息化、自动化。</w:t>
      </w:r>
    </w:p>
    <w:p>
      <w:pPr>
        <w:pageBreakBefore w:val="0"/>
        <w:kinsoku/>
        <w:wordWrap/>
        <w:overflowPunct/>
        <w:topLinePunct w:val="0"/>
        <w:bidi w:val="0"/>
        <w:adjustRightInd w:val="0"/>
        <w:snapToGrid w:val="0"/>
        <w:ind w:firstLine="560"/>
        <w:rPr>
          <w:rFonts w:hint="eastAsia"/>
        </w:rPr>
      </w:pPr>
      <w:r>
        <w:rPr>
          <w:rFonts w:hint="eastAsia"/>
        </w:rPr>
        <w:t>自然资源部门与水利、气象、应急等部门密切合作，共同搭建灾害预警信息共享平台，实现数据信息共享，形成联动机制。</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jc w:val="both"/>
        <w:textAlignment w:val="auto"/>
        <w:rPr>
          <w:b/>
          <w:bCs/>
          <w:sz w:val="30"/>
          <w:szCs w:val="30"/>
        </w:rPr>
      </w:pPr>
      <w:r>
        <w:rPr>
          <w:rFonts w:hint="eastAsia"/>
          <w:b/>
          <w:bCs/>
          <w:sz w:val="30"/>
          <w:szCs w:val="30"/>
        </w:rPr>
        <w:t>3、落实地质灾害防治责任主体</w:t>
      </w:r>
    </w:p>
    <w:p>
      <w:pPr>
        <w:keepNext w:val="0"/>
        <w:keepLines w:val="0"/>
        <w:pageBreakBefore w:val="0"/>
        <w:widowControl w:val="0"/>
        <w:kinsoku/>
        <w:wordWrap/>
        <w:overflowPunct/>
        <w:topLinePunct w:val="0"/>
        <w:autoSpaceDE/>
        <w:autoSpaceDN/>
        <w:bidi w:val="0"/>
        <w:adjustRightInd w:val="0"/>
        <w:snapToGrid w:val="0"/>
        <w:ind w:firstLine="560"/>
        <w:textAlignment w:val="auto"/>
      </w:pPr>
      <w:r>
        <w:rPr>
          <w:rFonts w:hint="eastAsia" w:eastAsia="宋体"/>
          <w:sz w:val="28"/>
          <w:szCs w:val="28"/>
        </w:rPr>
        <w:t>对涉及地质灾害隐患点的矿山企业，应做好矿山地质灾害隐患的监测预警，建立矿山地质灾害防治体系，设立以矿山企业负责人为主体的防治小组，制定对应的地质灾害防治措施，有必要、有条件的矿山企业安装相应的地质灾害监测设备，做好日常巡查、监测工作</w:t>
      </w:r>
      <w:r>
        <w:rPr>
          <w:rFonts w:eastAsia="宋体"/>
          <w:sz w:val="28"/>
          <w:szCs w:val="28"/>
        </w:rPr>
        <w:t>。</w:t>
      </w:r>
    </w:p>
    <w:p>
      <w:pPr>
        <w:pStyle w:val="5"/>
        <w:keepNext/>
        <w:keepLines/>
        <w:pageBreakBefore w:val="0"/>
        <w:widowControl w:val="0"/>
        <w:tabs>
          <w:tab w:val="left" w:pos="5187"/>
        </w:tabs>
        <w:kinsoku/>
        <w:wordWrap/>
        <w:overflowPunct/>
        <w:topLinePunct w:val="0"/>
        <w:autoSpaceDE/>
        <w:autoSpaceDN/>
        <w:bidi w:val="0"/>
        <w:adjustRightInd w:val="0"/>
        <w:snapToGrid w:val="0"/>
        <w:spacing w:before="0" w:after="0" w:line="360" w:lineRule="auto"/>
        <w:ind w:firstLine="562"/>
        <w:textAlignment w:val="auto"/>
        <w:rPr>
          <w:rFonts w:ascii="宋体" w:hAnsi="宋体" w:eastAsia="宋体" w:cs="宋体"/>
          <w:sz w:val="28"/>
          <w:szCs w:val="28"/>
        </w:rPr>
      </w:pPr>
      <w:bookmarkStart w:id="65" w:name="6.3_地质灾害综合治理与避险移民搬迁"/>
      <w:bookmarkEnd w:id="65"/>
      <w:bookmarkStart w:id="66" w:name="_bookmark23"/>
      <w:bookmarkEnd w:id="66"/>
      <w:bookmarkStart w:id="67" w:name="_Toc26229"/>
      <w:r>
        <w:rPr>
          <w:rFonts w:hint="eastAsia" w:ascii="宋体" w:hAnsi="宋体" w:eastAsia="宋体" w:cs="宋体"/>
          <w:sz w:val="28"/>
          <w:szCs w:val="28"/>
        </w:rPr>
        <w:t>（三）地质灾害综合治理</w:t>
      </w:r>
      <w:bookmarkEnd w:id="67"/>
    </w:p>
    <w:p>
      <w:pPr>
        <w:pageBreakBefore w:val="0"/>
        <w:kinsoku/>
        <w:wordWrap/>
        <w:overflowPunct/>
        <w:topLinePunct w:val="0"/>
        <w:bidi w:val="0"/>
        <w:adjustRightInd w:val="0"/>
        <w:snapToGrid w:val="0"/>
        <w:ind w:firstLine="560"/>
        <w:rPr>
          <w:rFonts w:asciiTheme="minorEastAsia" w:hAnsiTheme="minorEastAsia" w:cstheme="minorEastAsia"/>
          <w:szCs w:val="28"/>
        </w:rPr>
      </w:pPr>
      <w:bookmarkStart w:id="68" w:name="_Toc13199"/>
      <w:r>
        <w:rPr>
          <w:rFonts w:hint="eastAsia" w:ascii="宋体" w:hAnsi="宋体" w:eastAsia="宋体" w:cs="宋体"/>
        </w:rPr>
        <w:t>西乌珠穆沁旗地质灾害主要为采矿等人类工程活动引起的地质灾害，</w:t>
      </w:r>
      <w:r>
        <w:rPr>
          <w:rFonts w:hint="eastAsia" w:asciiTheme="minorEastAsia" w:hAnsiTheme="minorEastAsia" w:cstheme="minorEastAsia"/>
          <w:szCs w:val="28"/>
        </w:rPr>
        <w:t>矿山企业严格按照《矿山地质环境保护与土地复垦方案》进行矿山地质环境治理工作，及时消除因矿业开采而引发的地质灾害隐患。</w:t>
      </w:r>
    </w:p>
    <w:p>
      <w:pPr>
        <w:pStyle w:val="5"/>
        <w:keepNext/>
        <w:keepLines/>
        <w:pageBreakBefore w:val="0"/>
        <w:widowControl w:val="0"/>
        <w:tabs>
          <w:tab w:val="left" w:pos="5187"/>
        </w:tabs>
        <w:kinsoku/>
        <w:wordWrap/>
        <w:overflowPunct/>
        <w:topLinePunct w:val="0"/>
        <w:autoSpaceDE/>
        <w:autoSpaceDN/>
        <w:bidi w:val="0"/>
        <w:adjustRightInd w:val="0"/>
        <w:snapToGrid w:val="0"/>
        <w:spacing w:before="0" w:after="0" w:line="360" w:lineRule="auto"/>
        <w:ind w:firstLine="562"/>
        <w:textAlignment w:val="auto"/>
        <w:rPr>
          <w:rFonts w:ascii="宋体" w:hAnsi="宋体" w:eastAsia="宋体" w:cs="宋体"/>
          <w:color w:val="auto"/>
          <w:sz w:val="28"/>
          <w:szCs w:val="28"/>
        </w:rPr>
      </w:pPr>
      <w:bookmarkStart w:id="69" w:name="_Toc1500"/>
      <w:r>
        <w:rPr>
          <w:rFonts w:hint="eastAsia" w:ascii="宋体" w:hAnsi="宋体" w:eastAsia="宋体" w:cs="宋体"/>
          <w:color w:val="auto"/>
          <w:sz w:val="28"/>
          <w:szCs w:val="28"/>
        </w:rPr>
        <w:t>（四）</w:t>
      </w:r>
      <w:bookmarkEnd w:id="68"/>
      <w:r>
        <w:rPr>
          <w:rFonts w:hint="eastAsia" w:ascii="宋体" w:hAnsi="宋体" w:eastAsia="宋体" w:cs="宋体"/>
          <w:color w:val="auto"/>
          <w:sz w:val="28"/>
          <w:szCs w:val="28"/>
        </w:rPr>
        <w:t>地质灾害防治工程建设</w:t>
      </w:r>
      <w:bookmarkEnd w:id="69"/>
    </w:p>
    <w:p>
      <w:pPr>
        <w:pStyle w:val="3"/>
        <w:pageBreakBefore w:val="0"/>
        <w:kinsoku/>
        <w:wordWrap/>
        <w:overflowPunct/>
        <w:topLinePunct w:val="0"/>
        <w:bidi w:val="0"/>
        <w:adjustRightInd w:val="0"/>
        <w:snapToGrid w:val="0"/>
        <w:ind w:firstLine="562"/>
        <w:rPr>
          <w:rFonts w:ascii="宋体" w:hAnsi="宋体" w:eastAsia="宋体" w:cs="宋体"/>
          <w:b/>
          <w:bCs/>
        </w:rPr>
      </w:pPr>
      <w:r>
        <w:rPr>
          <w:rFonts w:hint="eastAsia" w:ascii="宋体" w:hAnsi="宋体" w:eastAsia="宋体" w:cs="宋体"/>
          <w:b/>
          <w:bCs/>
        </w:rPr>
        <w:t>1、地质灾害防治宣传培训</w:t>
      </w:r>
    </w:p>
    <w:p>
      <w:pPr>
        <w:pageBreakBefore w:val="0"/>
        <w:kinsoku/>
        <w:wordWrap/>
        <w:overflowPunct/>
        <w:topLinePunct w:val="0"/>
        <w:bidi w:val="0"/>
        <w:adjustRightInd w:val="0"/>
        <w:snapToGrid w:val="0"/>
        <w:ind w:firstLine="560"/>
      </w:pPr>
      <w:r>
        <w:rPr>
          <w:rFonts w:hint="eastAsia"/>
        </w:rPr>
        <w:t>利用会议、广播、电视、报纸、宣传栏、挂图、发放手册及明白卡等方式广泛宣传地质灾害防治知识，做到进村、入户、到人，不断提高居民主动防治、依法防灾的自觉性，增强自救意识和自救能力。</w:t>
      </w:r>
    </w:p>
    <w:p>
      <w:pPr>
        <w:pageBreakBefore w:val="0"/>
        <w:kinsoku/>
        <w:wordWrap/>
        <w:overflowPunct/>
        <w:topLinePunct w:val="0"/>
        <w:bidi w:val="0"/>
        <w:adjustRightInd w:val="0"/>
        <w:snapToGrid w:val="0"/>
        <w:ind w:firstLine="560"/>
      </w:pPr>
      <w:r>
        <w:rPr>
          <w:rFonts w:hint="eastAsia"/>
        </w:rPr>
        <w:t>在地质灾害危险区设置警示牌，标明转移路线、安置地点、应急避险场所等；深入矿山企业、镇（苏木）、村组培训群众防灾减灾、避险自救知识。</w:t>
      </w:r>
    </w:p>
    <w:p>
      <w:pPr>
        <w:pStyle w:val="3"/>
        <w:pageBreakBefore w:val="0"/>
        <w:kinsoku/>
        <w:wordWrap/>
        <w:overflowPunct/>
        <w:topLinePunct w:val="0"/>
        <w:bidi w:val="0"/>
        <w:adjustRightInd w:val="0"/>
        <w:snapToGrid w:val="0"/>
        <w:ind w:firstLine="562"/>
        <w:rPr>
          <w:rFonts w:ascii="宋体" w:hAnsi="宋体" w:eastAsia="宋体" w:cs="宋体"/>
          <w:b/>
          <w:bCs/>
        </w:rPr>
      </w:pPr>
      <w:r>
        <w:rPr>
          <w:rFonts w:hint="eastAsia" w:ascii="宋体" w:hAnsi="宋体" w:eastAsia="宋体" w:cs="宋体"/>
          <w:b/>
          <w:bCs/>
        </w:rPr>
        <w:t>2、地质灾害避险演练</w:t>
      </w:r>
    </w:p>
    <w:p>
      <w:pPr>
        <w:pageBreakBefore w:val="0"/>
        <w:kinsoku/>
        <w:wordWrap/>
        <w:overflowPunct/>
        <w:topLinePunct w:val="0"/>
        <w:bidi w:val="0"/>
        <w:adjustRightInd w:val="0"/>
        <w:snapToGrid w:val="0"/>
        <w:ind w:firstLine="560"/>
        <w:jc w:val="left"/>
      </w:pPr>
      <w:r>
        <w:rPr>
          <w:rFonts w:hint="eastAsia"/>
        </w:rPr>
        <w:t>自然资源主管部门，加大地质灾害应急演练工作力度，进一步提高了广大干部和群众应对突发地质灾害的应急反应能力和防灾避灾意识，在临灾时能快速有效撤离避让，努力减轻地质灾害造成的损失，确保了人民群众的生命财产安全。</w:t>
      </w: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Style w:val="2"/>
      </w:pPr>
    </w:p>
    <w:p>
      <w:pPr>
        <w:pStyle w:val="5"/>
        <w:pageBreakBefore w:val="0"/>
        <w:tabs>
          <w:tab w:val="left" w:pos="5187"/>
        </w:tabs>
        <w:kinsoku/>
        <w:wordWrap/>
        <w:overflowPunct/>
        <w:topLinePunct w:val="0"/>
        <w:bidi w:val="0"/>
        <w:adjustRightInd w:val="0"/>
        <w:snapToGrid w:val="0"/>
        <w:spacing w:before="50" w:after="50" w:line="360" w:lineRule="auto"/>
        <w:ind w:firstLine="0" w:firstLineChars="0"/>
        <w:jc w:val="center"/>
        <w:rPr>
          <w:rFonts w:ascii="宋体" w:hAnsi="宋体" w:eastAsia="宋体" w:cs="宋体"/>
          <w:sz w:val="30"/>
          <w:szCs w:val="30"/>
        </w:rPr>
      </w:pPr>
      <w:bookmarkStart w:id="70" w:name="_Toc17488"/>
      <w:r>
        <w:rPr>
          <w:rFonts w:hint="eastAsia" w:ascii="宋体" w:hAnsi="宋体" w:eastAsia="宋体" w:cs="宋体"/>
          <w:sz w:val="30"/>
          <w:szCs w:val="30"/>
          <w:lang w:val="en-US" w:eastAsia="zh-CN"/>
        </w:rPr>
        <w:t>八</w:t>
      </w:r>
      <w:r>
        <w:rPr>
          <w:rFonts w:hint="eastAsia" w:ascii="宋体" w:hAnsi="宋体" w:eastAsia="宋体" w:cs="宋体"/>
          <w:sz w:val="30"/>
          <w:szCs w:val="30"/>
        </w:rPr>
        <w:t xml:space="preserve"> 地质灾害防治工程经费估算</w:t>
      </w:r>
      <w:bookmarkEnd w:id="70"/>
    </w:p>
    <w:p>
      <w:pPr>
        <w:pStyle w:val="6"/>
        <w:keepNext w:val="0"/>
        <w:keepLines w:val="0"/>
        <w:pageBreakBefore w:val="0"/>
        <w:widowControl w:val="0"/>
        <w:tabs>
          <w:tab w:val="left" w:pos="1729"/>
        </w:tabs>
        <w:kinsoku/>
        <w:wordWrap/>
        <w:overflowPunct/>
        <w:topLinePunct w:val="0"/>
        <w:autoSpaceDE/>
        <w:autoSpaceDN/>
        <w:bidi w:val="0"/>
        <w:adjustRightInd w:val="0"/>
        <w:snapToGrid w:val="0"/>
        <w:ind w:left="0" w:firstLine="562"/>
        <w:jc w:val="left"/>
        <w:textAlignment w:val="auto"/>
        <w:rPr>
          <w:rFonts w:ascii="宋体" w:hAnsi="宋体" w:eastAsia="宋体" w:cs="宋体"/>
          <w:sz w:val="28"/>
          <w:szCs w:val="28"/>
        </w:rPr>
      </w:pPr>
      <w:bookmarkStart w:id="71" w:name="_bookmark25"/>
      <w:bookmarkEnd w:id="71"/>
      <w:bookmarkStart w:id="72" w:name="7.1__经费估算依据"/>
      <w:bookmarkEnd w:id="72"/>
      <w:bookmarkStart w:id="73" w:name="_Toc21228"/>
      <w:r>
        <w:rPr>
          <w:rFonts w:hint="eastAsia" w:ascii="宋体" w:hAnsi="宋体" w:eastAsia="宋体" w:cs="宋体"/>
          <w:sz w:val="28"/>
          <w:szCs w:val="28"/>
        </w:rPr>
        <w:t>（一）经费估算依据</w:t>
      </w:r>
      <w:bookmarkEnd w:id="73"/>
    </w:p>
    <w:p>
      <w:pPr>
        <w:pageBreakBefore w:val="0"/>
        <w:kinsoku/>
        <w:wordWrap/>
        <w:overflowPunct/>
        <w:topLinePunct w:val="0"/>
        <w:bidi w:val="0"/>
        <w:adjustRightInd w:val="0"/>
        <w:snapToGrid w:val="0"/>
        <w:ind w:firstLine="560"/>
        <w:rPr>
          <w:rFonts w:hint="eastAsia" w:ascii="宋体" w:hAnsi="宋体" w:eastAsia="宋体" w:cs="宋体"/>
        </w:rPr>
      </w:pPr>
      <w:r>
        <w:rPr>
          <w:rFonts w:hint="eastAsia" w:ascii="宋体" w:hAnsi="宋体" w:eastAsia="宋体" w:cs="宋体"/>
        </w:rPr>
        <w:t>按照相关预算标准，结合2020年</w:t>
      </w:r>
      <w:r>
        <w:rPr>
          <w:rFonts w:hint="eastAsia" w:ascii="宋体" w:hAnsi="宋体" w:eastAsia="宋体" w:cs="宋体"/>
          <w:lang w:val="en-US" w:eastAsia="zh-CN"/>
        </w:rPr>
        <w:t>西乌珠穆沁旗</w:t>
      </w:r>
      <w:r>
        <w:rPr>
          <w:rFonts w:hint="eastAsia" w:ascii="宋体" w:hAnsi="宋体" w:eastAsia="宋体" w:cs="宋体"/>
        </w:rPr>
        <w:t>物价水平，对地质灾害调查评价工程、地质灾害监测预警工程</w:t>
      </w:r>
      <w:r>
        <w:rPr>
          <w:rFonts w:hint="eastAsia" w:ascii="宋体" w:hAnsi="宋体" w:eastAsia="宋体" w:cs="宋体"/>
          <w:lang w:eastAsia="zh-CN"/>
        </w:rPr>
        <w:t>、</w:t>
      </w:r>
      <w:r>
        <w:rPr>
          <w:rFonts w:hint="eastAsia" w:ascii="宋体" w:hAnsi="宋体" w:eastAsia="宋体" w:cs="宋体"/>
        </w:rPr>
        <w:t>地质灾害防治</w:t>
      </w:r>
      <w:r>
        <w:rPr>
          <w:rFonts w:hint="eastAsia" w:ascii="宋体" w:hAnsi="宋体" w:eastAsia="宋体" w:cs="宋体"/>
          <w:lang w:val="en-US" w:eastAsia="zh-CN"/>
        </w:rPr>
        <w:t>体系建设</w:t>
      </w:r>
      <w:r>
        <w:rPr>
          <w:rFonts w:hint="eastAsia" w:ascii="宋体" w:hAnsi="宋体" w:eastAsia="宋体" w:cs="宋体"/>
        </w:rPr>
        <w:t>工程等各项内容分别进行经费估算。</w:t>
      </w:r>
    </w:p>
    <w:p>
      <w:pPr>
        <w:pStyle w:val="3"/>
        <w:pageBreakBefore w:val="0"/>
        <w:kinsoku/>
        <w:wordWrap/>
        <w:overflowPunct/>
        <w:topLinePunct w:val="0"/>
        <w:bidi w:val="0"/>
        <w:adjustRightInd w:val="0"/>
        <w:snapToGrid w:val="0"/>
        <w:ind w:firstLine="560"/>
        <w:rPr>
          <w:rFonts w:ascii="宋体" w:hAnsi="宋体" w:eastAsia="宋体" w:cs="宋体"/>
          <w:color w:val="auto"/>
          <w:szCs w:val="28"/>
        </w:rPr>
      </w:pPr>
      <w:bookmarkStart w:id="74" w:name="_bookmark26"/>
      <w:bookmarkEnd w:id="74"/>
      <w:bookmarkStart w:id="75" w:name="7.2_经费估算"/>
      <w:bookmarkEnd w:id="75"/>
      <w:r>
        <w:rPr>
          <w:rFonts w:hint="eastAsia" w:ascii="宋体" w:hAnsi="宋体" w:eastAsia="宋体" w:cs="宋体"/>
          <w:color w:val="auto"/>
          <w:szCs w:val="28"/>
        </w:rPr>
        <w:t>1、中国地质调查局《地质调查项目预算标准》（2010试用）；</w:t>
      </w:r>
    </w:p>
    <w:p>
      <w:pPr>
        <w:pStyle w:val="3"/>
        <w:pageBreakBefore w:val="0"/>
        <w:kinsoku/>
        <w:wordWrap/>
        <w:overflowPunct/>
        <w:topLinePunct w:val="0"/>
        <w:bidi w:val="0"/>
        <w:adjustRightInd w:val="0"/>
        <w:snapToGrid w:val="0"/>
        <w:ind w:firstLine="560"/>
        <w:rPr>
          <w:rFonts w:hint="eastAsia" w:ascii="宋体" w:hAnsi="宋体" w:eastAsia="宋体" w:cs="宋体"/>
          <w:color w:val="auto"/>
          <w:szCs w:val="28"/>
          <w:lang w:val="en-US" w:eastAsia="zh-CN"/>
        </w:rPr>
      </w:pPr>
      <w:r>
        <w:rPr>
          <w:rFonts w:hint="eastAsia" w:ascii="宋体" w:hAnsi="宋体" w:eastAsia="宋体" w:cs="宋体"/>
          <w:color w:val="auto"/>
          <w:szCs w:val="28"/>
          <w:lang w:val="en-US" w:eastAsia="zh-CN"/>
        </w:rPr>
        <w:t>2</w:t>
      </w:r>
      <w:r>
        <w:rPr>
          <w:rFonts w:hint="eastAsia" w:ascii="宋体" w:hAnsi="宋体" w:eastAsia="宋体" w:cs="宋体"/>
          <w:color w:val="auto"/>
          <w:szCs w:val="28"/>
        </w:rPr>
        <w:t>、《内蒙古自治区矿山地质环境治理工程预算定额标准（试行）》（</w:t>
      </w:r>
      <w:r>
        <w:rPr>
          <w:rFonts w:hint="eastAsia" w:ascii="宋体" w:hAnsi="宋体" w:eastAsia="宋体" w:cs="宋体"/>
          <w:color w:val="auto"/>
          <w:szCs w:val="28"/>
          <w:lang w:val="en-US" w:eastAsia="zh-CN"/>
        </w:rPr>
        <w:t>[</w:t>
      </w:r>
      <w:r>
        <w:rPr>
          <w:rFonts w:hint="eastAsia" w:ascii="宋体" w:hAnsi="宋体" w:eastAsia="宋体" w:cs="宋体"/>
          <w:color w:val="auto"/>
          <w:szCs w:val="28"/>
        </w:rPr>
        <w:t>2013</w:t>
      </w:r>
      <w:r>
        <w:rPr>
          <w:rFonts w:hint="eastAsia" w:ascii="宋体" w:hAnsi="宋体" w:eastAsia="宋体" w:cs="宋体"/>
          <w:color w:val="auto"/>
          <w:szCs w:val="28"/>
          <w:lang w:val="en-US" w:eastAsia="zh-CN"/>
        </w:rPr>
        <w:t>]</w:t>
      </w:r>
      <w:r>
        <w:rPr>
          <w:rFonts w:hint="eastAsia" w:ascii="宋体" w:hAnsi="宋体" w:eastAsia="宋体" w:cs="宋体"/>
          <w:color w:val="auto"/>
          <w:szCs w:val="28"/>
        </w:rPr>
        <w:t>124号）</w:t>
      </w:r>
      <w:r>
        <w:rPr>
          <w:rFonts w:hint="eastAsia" w:ascii="宋体" w:hAnsi="宋体" w:eastAsia="宋体" w:cs="宋体"/>
          <w:color w:val="auto"/>
          <w:szCs w:val="28"/>
          <w:lang w:eastAsia="zh-CN"/>
        </w:rPr>
        <w:t>。</w:t>
      </w:r>
    </w:p>
    <w:p>
      <w:pPr>
        <w:pStyle w:val="6"/>
        <w:keepNext w:val="0"/>
        <w:keepLines w:val="0"/>
        <w:pageBreakBefore w:val="0"/>
        <w:widowControl w:val="0"/>
        <w:tabs>
          <w:tab w:val="left" w:pos="1729"/>
        </w:tabs>
        <w:kinsoku/>
        <w:wordWrap/>
        <w:overflowPunct/>
        <w:topLinePunct w:val="0"/>
        <w:autoSpaceDE/>
        <w:autoSpaceDN/>
        <w:bidi w:val="0"/>
        <w:adjustRightInd w:val="0"/>
        <w:snapToGrid w:val="0"/>
        <w:ind w:left="0" w:firstLine="562"/>
        <w:jc w:val="left"/>
        <w:textAlignment w:val="auto"/>
        <w:rPr>
          <w:rFonts w:ascii="宋体" w:hAnsi="宋体" w:eastAsia="宋体" w:cs="宋体"/>
          <w:sz w:val="28"/>
          <w:szCs w:val="28"/>
        </w:rPr>
      </w:pPr>
      <w:bookmarkStart w:id="76" w:name="_Toc10585"/>
      <w:r>
        <w:rPr>
          <w:rFonts w:hint="eastAsia" w:ascii="宋体" w:hAnsi="宋体" w:eastAsia="宋体" w:cs="宋体"/>
          <w:sz w:val="28"/>
          <w:szCs w:val="28"/>
        </w:rPr>
        <w:t>（二）经费估算</w:t>
      </w:r>
      <w:bookmarkEnd w:id="76"/>
    </w:p>
    <w:p>
      <w:pPr>
        <w:pageBreakBefore w:val="0"/>
        <w:kinsoku/>
        <w:wordWrap/>
        <w:overflowPunct/>
        <w:topLinePunct w:val="0"/>
        <w:bidi w:val="0"/>
        <w:adjustRightInd w:val="0"/>
        <w:snapToGrid w:val="0"/>
        <w:ind w:firstLine="562"/>
        <w:rPr>
          <w:rFonts w:ascii="宋体" w:hAnsi="宋体" w:eastAsia="宋体" w:cs="宋体"/>
          <w:b/>
          <w:bCs/>
        </w:rPr>
      </w:pPr>
      <w:r>
        <w:rPr>
          <w:rFonts w:hint="eastAsia" w:ascii="宋体" w:hAnsi="宋体" w:eastAsia="宋体" w:cs="宋体"/>
          <w:b/>
          <w:bCs/>
        </w:rPr>
        <w:t>1、地质灾害调查评价工程</w:t>
      </w:r>
    </w:p>
    <w:p>
      <w:pPr>
        <w:pageBreakBefore w:val="0"/>
        <w:kinsoku/>
        <w:wordWrap/>
        <w:overflowPunct/>
        <w:topLinePunct w:val="0"/>
        <w:bidi w:val="0"/>
        <w:adjustRightInd w:val="0"/>
        <w:snapToGrid w:val="0"/>
        <w:ind w:firstLine="560"/>
        <w:rPr>
          <w:rFonts w:ascii="宋体" w:hAnsi="宋体" w:eastAsia="宋体" w:cs="宋体"/>
          <w:color w:val="auto"/>
        </w:rPr>
      </w:pPr>
      <w:r>
        <w:rPr>
          <w:rFonts w:hint="eastAsia" w:ascii="宋体" w:hAnsi="宋体" w:eastAsia="宋体" w:cs="宋体"/>
          <w:color w:val="auto"/>
        </w:rPr>
        <w:t>依据中国地质调查局2010年发布的《地质调查项目预算标准》等标准，对西乌珠穆沁旗1：5万地质灾害风险调查工作进行工作经费预算。考虑调查区地形地貌特征，地质复杂程度平均为中常区Ⅱ类；按照规划的工作内容及工作量，按甲类预算，1：5万地质灾害调查项目经费估算总额</w:t>
      </w:r>
      <w:r>
        <w:rPr>
          <w:rFonts w:hint="eastAsia" w:ascii="宋体" w:hAnsi="宋体" w:eastAsia="宋体" w:cs="宋体"/>
          <w:color w:val="auto"/>
          <w:lang w:val="en-US" w:eastAsia="zh-CN"/>
        </w:rPr>
        <w:t>130</w:t>
      </w:r>
      <w:r>
        <w:rPr>
          <w:rFonts w:hint="eastAsia" w:ascii="宋体" w:hAnsi="宋体" w:eastAsia="宋体" w:cs="宋体"/>
          <w:color w:val="auto"/>
        </w:rPr>
        <w:t>.00万元</w:t>
      </w:r>
      <w:r>
        <w:rPr>
          <w:rFonts w:hint="eastAsia" w:ascii="宋体" w:hAnsi="宋体" w:eastAsia="宋体" w:cs="宋体"/>
          <w:color w:val="auto"/>
          <w:lang w:val="en-US" w:eastAsia="zh-CN"/>
        </w:rPr>
        <w:t>(</w:t>
      </w:r>
      <w:r>
        <w:rPr>
          <w:rFonts w:hint="eastAsia" w:ascii="宋体" w:hAnsi="宋体" w:eastAsia="宋体" w:cs="宋体"/>
          <w:color w:val="auto"/>
        </w:rPr>
        <w:t>见表</w:t>
      </w:r>
      <w:r>
        <w:rPr>
          <w:rFonts w:hint="eastAsia" w:ascii="宋体" w:hAnsi="宋体" w:eastAsia="宋体" w:cs="宋体"/>
          <w:color w:val="auto"/>
          <w:lang w:val="en-US" w:eastAsia="zh-CN"/>
        </w:rPr>
        <w:t>8</w:t>
      </w:r>
      <w:r>
        <w:rPr>
          <w:rFonts w:hint="eastAsia" w:ascii="宋体" w:hAnsi="宋体" w:eastAsia="宋体" w:cs="宋体"/>
          <w:color w:val="auto"/>
        </w:rPr>
        <w:t>-1）。</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bCs/>
        </w:rPr>
      </w:pPr>
      <w:r>
        <w:rPr>
          <w:rFonts w:hint="eastAsia" w:ascii="宋体" w:hAnsi="宋体" w:eastAsia="宋体" w:cs="宋体"/>
          <w:b/>
          <w:bCs/>
        </w:rPr>
        <w:t>2、地质灾害监测预警工程</w:t>
      </w:r>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参考自治区地质灾害气象预报预警信息平台建设模式，构建了实时业务化运转平台，开展西乌珠穆沁旗地质灾害气象预警预报工作，地质灾害监测预警信息共享平台建设费用50万元。地质灾害监测预警工程估算费用为</w:t>
      </w:r>
      <w:r>
        <w:rPr>
          <w:rFonts w:hint="eastAsia" w:ascii="宋体" w:hAnsi="宋体" w:eastAsia="宋体" w:cs="宋体"/>
          <w:lang w:val="en-US" w:eastAsia="zh-CN"/>
        </w:rPr>
        <w:t>50</w:t>
      </w:r>
      <w:r>
        <w:rPr>
          <w:rFonts w:hint="eastAsia" w:ascii="宋体" w:hAnsi="宋体" w:eastAsia="宋体" w:cs="宋体"/>
        </w:rPr>
        <w:t>万元（详见表</w:t>
      </w:r>
      <w:r>
        <w:rPr>
          <w:rFonts w:hint="eastAsia" w:ascii="宋体" w:hAnsi="宋体" w:eastAsia="宋体" w:cs="宋体"/>
          <w:lang w:val="en-US" w:eastAsia="zh-CN"/>
        </w:rPr>
        <w:t>8</w:t>
      </w:r>
      <w:r>
        <w:rPr>
          <w:rFonts w:hint="eastAsia" w:ascii="宋体" w:hAnsi="宋体" w:eastAsia="宋体" w:cs="宋体"/>
        </w:rPr>
        <w:t>-1）。</w:t>
      </w:r>
    </w:p>
    <w:p>
      <w:pPr>
        <w:pageBreakBefore w:val="0"/>
        <w:kinsoku/>
        <w:wordWrap/>
        <w:overflowPunct/>
        <w:topLinePunct w:val="0"/>
        <w:bidi w:val="0"/>
        <w:adjustRightInd w:val="0"/>
        <w:snapToGrid w:val="0"/>
        <w:ind w:firstLine="562"/>
        <w:rPr>
          <w:rFonts w:ascii="宋体" w:hAnsi="宋体" w:eastAsia="宋体" w:cs="宋体"/>
          <w:b/>
          <w:bCs/>
          <w:color w:val="auto"/>
        </w:rPr>
      </w:pPr>
      <w:r>
        <w:rPr>
          <w:rFonts w:hint="eastAsia" w:ascii="宋体" w:hAnsi="宋体" w:eastAsia="宋体" w:cs="宋体"/>
          <w:b/>
          <w:bCs/>
          <w:color w:val="auto"/>
          <w:lang w:val="en-US" w:eastAsia="zh-CN"/>
        </w:rPr>
        <w:t>3</w:t>
      </w:r>
      <w:r>
        <w:rPr>
          <w:rFonts w:hint="eastAsia" w:ascii="宋体" w:hAnsi="宋体" w:eastAsia="宋体" w:cs="宋体"/>
          <w:b/>
          <w:bCs/>
          <w:color w:val="auto"/>
        </w:rPr>
        <w:t>、地质灾害防治</w:t>
      </w:r>
      <w:r>
        <w:rPr>
          <w:rFonts w:hint="eastAsia" w:ascii="宋体" w:hAnsi="宋体" w:eastAsia="宋体" w:cs="宋体"/>
          <w:b/>
          <w:bCs/>
          <w:color w:val="auto"/>
          <w:lang w:val="en-US" w:eastAsia="zh-CN"/>
        </w:rPr>
        <w:t>体系建设</w:t>
      </w:r>
      <w:r>
        <w:rPr>
          <w:rFonts w:hint="eastAsia" w:ascii="宋体" w:hAnsi="宋体" w:eastAsia="宋体" w:cs="宋体"/>
          <w:b/>
          <w:bCs/>
          <w:color w:val="auto"/>
        </w:rPr>
        <w:t>工程</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s="Times New Roman"/>
          <w:sz w:val="28"/>
          <w:szCs w:val="28"/>
        </w:rPr>
      </w:pPr>
      <w:r>
        <w:rPr>
          <w:rFonts w:hint="eastAsia" w:cs="宋体"/>
          <w:color w:val="auto"/>
          <w:sz w:val="28"/>
          <w:szCs w:val="28"/>
        </w:rPr>
        <w:t>地质灾害防治</w:t>
      </w:r>
      <w:r>
        <w:rPr>
          <w:rFonts w:hint="eastAsia" w:cs="宋体"/>
          <w:color w:val="auto"/>
          <w:sz w:val="28"/>
          <w:szCs w:val="28"/>
          <w:lang w:val="en-US" w:eastAsia="zh-CN"/>
        </w:rPr>
        <w:t>体系</w:t>
      </w:r>
      <w:r>
        <w:rPr>
          <w:rFonts w:hint="eastAsia" w:cs="宋体"/>
          <w:color w:val="auto"/>
          <w:sz w:val="28"/>
          <w:szCs w:val="28"/>
        </w:rPr>
        <w:t>建设工程</w:t>
      </w:r>
      <w:r>
        <w:rPr>
          <w:rFonts w:hint="eastAsia" w:cs="宋体"/>
          <w:color w:val="auto"/>
          <w:sz w:val="28"/>
          <w:szCs w:val="28"/>
          <w:lang w:eastAsia="zh-CN"/>
        </w:rPr>
        <w:t>，</w:t>
      </w:r>
      <w:r>
        <w:rPr>
          <w:rFonts w:hint="default" w:ascii="Times New Roman" w:hAnsi="Times New Roman" w:cs="Times New Roman"/>
          <w:sz w:val="28"/>
          <w:szCs w:val="28"/>
        </w:rPr>
        <w:t>对地质灾害应急调查、巡查、排查、宣传</w:t>
      </w:r>
      <w:r>
        <w:rPr>
          <w:rFonts w:hint="eastAsia" w:cs="Times New Roman"/>
          <w:sz w:val="28"/>
          <w:szCs w:val="28"/>
          <w:lang w:eastAsia="zh-CN"/>
        </w:rPr>
        <w:t>、</w:t>
      </w:r>
      <w:r>
        <w:rPr>
          <w:rFonts w:hint="eastAsia" w:cs="Times New Roman"/>
          <w:sz w:val="28"/>
          <w:szCs w:val="28"/>
          <w:lang w:val="en-US" w:eastAsia="zh-CN"/>
        </w:rPr>
        <w:t>完善群测群防体系</w:t>
      </w:r>
      <w:r>
        <w:rPr>
          <w:rFonts w:hint="default" w:ascii="Times New Roman" w:hAnsi="Times New Roman" w:cs="Times New Roman"/>
          <w:sz w:val="28"/>
          <w:szCs w:val="28"/>
        </w:rPr>
        <w:t>等方面工作内容所需经费进行</w:t>
      </w:r>
      <w:r>
        <w:rPr>
          <w:rFonts w:hint="eastAsia" w:cs="Times New Roman"/>
          <w:sz w:val="28"/>
          <w:szCs w:val="28"/>
          <w:lang w:eastAsia="zh-CN"/>
        </w:rPr>
        <w:t>概算</w:t>
      </w:r>
      <w:r>
        <w:rPr>
          <w:rFonts w:hint="default" w:ascii="Times New Roman" w:hAnsi="Times New Roman" w:cs="Times New Roman"/>
          <w:sz w:val="28"/>
          <w:szCs w:val="28"/>
        </w:rPr>
        <w:t>。规划在</w:t>
      </w:r>
      <w:r>
        <w:rPr>
          <w:rFonts w:hint="eastAsia" w:ascii="宋体" w:hAnsi="宋体" w:eastAsia="宋体" w:cs="宋体"/>
          <w:sz w:val="28"/>
          <w:szCs w:val="28"/>
        </w:rPr>
        <w:t>“十四五”</w:t>
      </w:r>
      <w:r>
        <w:rPr>
          <w:rFonts w:hint="default" w:ascii="Times New Roman" w:hAnsi="Times New Roman" w:cs="Times New Roman"/>
          <w:sz w:val="28"/>
          <w:szCs w:val="28"/>
        </w:rPr>
        <w:t>期间开展地质灾害应急调查、巡查、排查、宣传</w:t>
      </w:r>
      <w:r>
        <w:rPr>
          <w:rFonts w:hint="eastAsia" w:cs="Times New Roman"/>
          <w:sz w:val="28"/>
          <w:szCs w:val="28"/>
          <w:lang w:eastAsia="zh-CN"/>
        </w:rPr>
        <w:t>、</w:t>
      </w:r>
      <w:r>
        <w:rPr>
          <w:rFonts w:hint="eastAsia" w:cs="Times New Roman"/>
          <w:sz w:val="28"/>
          <w:szCs w:val="28"/>
          <w:lang w:val="en-US" w:eastAsia="zh-CN"/>
        </w:rPr>
        <w:t>完善群测群防体系</w:t>
      </w:r>
      <w:r>
        <w:rPr>
          <w:rFonts w:hint="default" w:ascii="Times New Roman" w:hAnsi="Times New Roman" w:cs="Times New Roman"/>
          <w:sz w:val="28"/>
          <w:szCs w:val="28"/>
        </w:rPr>
        <w:t>工作，平均每年所需经费</w:t>
      </w:r>
      <w:r>
        <w:rPr>
          <w:rFonts w:hint="eastAsia" w:cs="Times New Roman"/>
          <w:sz w:val="28"/>
          <w:szCs w:val="28"/>
          <w:lang w:eastAsia="zh-CN"/>
        </w:rPr>
        <w:t>概算</w:t>
      </w:r>
      <w:r>
        <w:rPr>
          <w:rFonts w:hint="default" w:ascii="Times New Roman" w:hAnsi="Times New Roman" w:cs="Times New Roman"/>
          <w:sz w:val="28"/>
          <w:szCs w:val="28"/>
        </w:rPr>
        <w:t>约1</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rPr>
        <w:t>万元，5年所需经费共计约7</w:t>
      </w:r>
      <w:r>
        <w:rPr>
          <w:rFonts w:hint="eastAsia" w:ascii="Times New Roman" w:hAnsi="Times New Roman" w:cs="Times New Roman"/>
          <w:sz w:val="28"/>
          <w:szCs w:val="28"/>
          <w:lang w:val="en-US" w:eastAsia="zh-CN"/>
        </w:rPr>
        <w:t>0</w:t>
      </w:r>
      <w:r>
        <w:rPr>
          <w:rFonts w:hint="default" w:ascii="Times New Roman" w:hAnsi="Times New Roman" w:cs="Times New Roman"/>
          <w:sz w:val="28"/>
          <w:szCs w:val="28"/>
        </w:rPr>
        <w:t>万元。</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77" w:name="_Toc16063"/>
      <w:r>
        <w:rPr>
          <w:rFonts w:hint="eastAsia" w:ascii="宋体" w:hAnsi="宋体" w:eastAsia="宋体" w:cs="宋体"/>
          <w:sz w:val="28"/>
          <w:szCs w:val="28"/>
        </w:rPr>
        <w:t>（三）资金筹措</w:t>
      </w:r>
      <w:bookmarkEnd w:id="77"/>
    </w:p>
    <w:p>
      <w:pPr>
        <w:pageBreakBefore w:val="0"/>
        <w:kinsoku/>
        <w:wordWrap/>
        <w:overflowPunct/>
        <w:topLinePunct w:val="0"/>
        <w:bidi w:val="0"/>
        <w:adjustRightInd w:val="0"/>
        <w:snapToGrid w:val="0"/>
        <w:ind w:firstLine="560"/>
      </w:pPr>
      <w:r>
        <w:rPr>
          <w:rFonts w:hint="eastAsia"/>
        </w:rPr>
        <w:t>旗政府是地质灾害防治的责任主体，地质灾害防治资金来源于自治区财政、盟市财政、旗财政及企业自筹。</w:t>
      </w:r>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地质灾害调查评价项目中，1：5万地质灾害风险调查、地质灾害应急调查、巡查、排查经费由旗财政出资。</w:t>
      </w:r>
    </w:p>
    <w:p>
      <w:pPr>
        <w:pageBreakBefore w:val="0"/>
        <w:kinsoku/>
        <w:wordWrap/>
        <w:overflowPunct/>
        <w:topLinePunct w:val="0"/>
        <w:bidi w:val="0"/>
        <w:adjustRightInd w:val="0"/>
        <w:snapToGrid w:val="0"/>
        <w:ind w:firstLine="560"/>
        <w:rPr>
          <w:rFonts w:hint="eastAsia" w:ascii="宋体" w:hAnsi="宋体" w:eastAsia="宋体" w:cs="宋体"/>
        </w:rPr>
      </w:pPr>
      <w:r>
        <w:rPr>
          <w:rFonts w:hint="eastAsia"/>
        </w:rPr>
        <w:t>“十四五”期间，西乌珠穆沁旗地质灾害防治工程总费</w:t>
      </w:r>
      <w:r>
        <w:rPr>
          <w:rFonts w:hint="eastAsia" w:ascii="宋体" w:hAnsi="宋体" w:eastAsia="宋体" w:cs="宋体"/>
        </w:rPr>
        <w:t>用</w:t>
      </w:r>
      <w:r>
        <w:rPr>
          <w:rFonts w:hint="eastAsia" w:ascii="宋体" w:hAnsi="宋体" w:eastAsia="宋体" w:cs="宋体"/>
          <w:lang w:val="en-US" w:eastAsia="zh-CN"/>
        </w:rPr>
        <w:t>250</w:t>
      </w:r>
      <w:r>
        <w:rPr>
          <w:rFonts w:hint="eastAsia" w:ascii="宋体" w:hAnsi="宋体" w:eastAsia="宋体" w:cs="宋体"/>
        </w:rPr>
        <w:t>万元，积极吸纳社会资金，地方政府配合，严格资金管理，保证项目资金及时到位并专款专用。建议锡林郭勒盟财政出资50万元，西乌珠穆沁旗财政出资</w:t>
      </w:r>
      <w:r>
        <w:rPr>
          <w:rFonts w:hint="eastAsia" w:ascii="宋体" w:hAnsi="宋体" w:eastAsia="宋体" w:cs="宋体"/>
          <w:lang w:val="en-US" w:eastAsia="zh-CN"/>
        </w:rPr>
        <w:t>200</w:t>
      </w:r>
      <w:r>
        <w:rPr>
          <w:rFonts w:hint="eastAsia" w:ascii="宋体" w:hAnsi="宋体" w:eastAsia="宋体" w:cs="宋体"/>
        </w:rPr>
        <w:t>万元（见表7-1）。</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ascii="宋体" w:hAnsi="宋体" w:eastAsia="宋体" w:cs="宋体"/>
          <w:sz w:val="24"/>
        </w:rPr>
      </w:pPr>
      <w:r>
        <w:rPr>
          <w:rFonts w:hint="eastAsia" w:ascii="宋体" w:hAnsi="宋体" w:eastAsia="宋体" w:cs="宋体"/>
          <w:sz w:val="24"/>
        </w:rPr>
        <w:t>表</w:t>
      </w:r>
      <w:r>
        <w:rPr>
          <w:rFonts w:hint="eastAsia" w:ascii="宋体" w:hAnsi="宋体" w:eastAsia="宋体" w:cs="宋体"/>
          <w:sz w:val="24"/>
          <w:lang w:val="en-US" w:eastAsia="zh-CN"/>
        </w:rPr>
        <w:t>8</w:t>
      </w:r>
      <w:r>
        <w:rPr>
          <w:rFonts w:hint="eastAsia" w:ascii="宋体" w:hAnsi="宋体" w:eastAsia="宋体" w:cs="宋体"/>
          <w:sz w:val="24"/>
        </w:rPr>
        <w:t>-1        地质灾害防治工程经费估算汇总表</w:t>
      </w:r>
    </w:p>
    <w:tbl>
      <w:tblPr>
        <w:tblStyle w:val="20"/>
        <w:tblW w:w="50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2"/>
        <w:gridCol w:w="2498"/>
        <w:gridCol w:w="1131"/>
        <w:gridCol w:w="1599"/>
        <w:gridCol w:w="1533"/>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blHeader/>
        </w:trPr>
        <w:tc>
          <w:tcPr>
            <w:tcW w:w="336" w:type="pct"/>
            <w:vAlign w:val="center"/>
          </w:tcPr>
          <w:p>
            <w:pPr>
              <w:pageBreakBefore w:val="0"/>
              <w:kinsoku/>
              <w:wordWrap/>
              <w:overflowPunct/>
              <w:topLinePunct w:val="0"/>
              <w:bidi w:val="0"/>
              <w:adjustRightInd w:val="0"/>
              <w:snapToGrid w:val="0"/>
              <w:spacing w:line="240" w:lineRule="auto"/>
              <w:ind w:left="0" w:leftChars="0" w:firstLine="0" w:firstLineChars="0"/>
              <w:rPr>
                <w:rFonts w:hint="eastAsia"/>
                <w:b/>
                <w:bCs/>
                <w:sz w:val="21"/>
                <w:szCs w:val="21"/>
              </w:rPr>
            </w:pPr>
            <w:r>
              <w:rPr>
                <w:rFonts w:hint="eastAsia"/>
                <w:b/>
                <w:bCs/>
                <w:sz w:val="21"/>
                <w:szCs w:val="21"/>
              </w:rPr>
              <w:t>序号</w:t>
            </w:r>
          </w:p>
        </w:tc>
        <w:tc>
          <w:tcPr>
            <w:tcW w:w="1495" w:type="pct"/>
            <w:vAlign w:val="center"/>
          </w:tcPr>
          <w:p>
            <w:pPr>
              <w:pageBreakBefore w:val="0"/>
              <w:kinsoku/>
              <w:wordWrap/>
              <w:overflowPunct/>
              <w:topLinePunct w:val="0"/>
              <w:bidi w:val="0"/>
              <w:adjustRightInd w:val="0"/>
              <w:snapToGrid w:val="0"/>
              <w:spacing w:line="240" w:lineRule="auto"/>
              <w:ind w:left="0" w:leftChars="0" w:firstLine="0" w:firstLineChars="0"/>
              <w:jc w:val="center"/>
              <w:rPr>
                <w:rFonts w:hint="eastAsia"/>
                <w:b/>
                <w:bCs/>
                <w:sz w:val="21"/>
                <w:szCs w:val="21"/>
              </w:rPr>
            </w:pPr>
            <w:r>
              <w:rPr>
                <w:rFonts w:hint="eastAsia"/>
                <w:b/>
                <w:bCs/>
                <w:sz w:val="21"/>
                <w:szCs w:val="21"/>
              </w:rPr>
              <w:t>名称</w:t>
            </w:r>
          </w:p>
        </w:tc>
        <w:tc>
          <w:tcPr>
            <w:tcW w:w="677" w:type="pct"/>
            <w:vAlign w:val="center"/>
          </w:tcPr>
          <w:p>
            <w:pPr>
              <w:pageBreakBefore w:val="0"/>
              <w:kinsoku/>
              <w:wordWrap/>
              <w:overflowPunct/>
              <w:topLinePunct w:val="0"/>
              <w:bidi w:val="0"/>
              <w:adjustRightInd w:val="0"/>
              <w:snapToGrid w:val="0"/>
              <w:spacing w:line="240" w:lineRule="auto"/>
              <w:ind w:firstLine="0" w:firstLineChars="0"/>
              <w:jc w:val="center"/>
              <w:rPr>
                <w:b/>
                <w:bCs/>
                <w:sz w:val="21"/>
                <w:szCs w:val="21"/>
              </w:rPr>
            </w:pPr>
            <w:r>
              <w:rPr>
                <w:rFonts w:hint="eastAsia"/>
                <w:b/>
                <w:bCs/>
                <w:sz w:val="21"/>
                <w:szCs w:val="21"/>
              </w:rPr>
              <w:t>预算（万元）</w:t>
            </w:r>
          </w:p>
        </w:tc>
        <w:tc>
          <w:tcPr>
            <w:tcW w:w="957" w:type="pct"/>
            <w:vAlign w:val="center"/>
          </w:tcPr>
          <w:p>
            <w:pPr>
              <w:pageBreakBefore w:val="0"/>
              <w:kinsoku/>
              <w:wordWrap/>
              <w:overflowPunct/>
              <w:topLinePunct w:val="0"/>
              <w:bidi w:val="0"/>
              <w:adjustRightInd w:val="0"/>
              <w:snapToGrid w:val="0"/>
              <w:spacing w:line="240" w:lineRule="auto"/>
              <w:ind w:firstLine="0" w:firstLineChars="0"/>
              <w:jc w:val="center"/>
              <w:rPr>
                <w:rFonts w:hint="eastAsia"/>
                <w:b/>
                <w:bCs/>
                <w:color w:val="auto"/>
                <w:sz w:val="21"/>
                <w:szCs w:val="21"/>
              </w:rPr>
            </w:pPr>
            <w:r>
              <w:rPr>
                <w:rFonts w:hint="eastAsia"/>
                <w:b/>
                <w:bCs/>
                <w:color w:val="auto"/>
                <w:sz w:val="21"/>
                <w:szCs w:val="21"/>
              </w:rPr>
              <w:t>实施时间（年）</w:t>
            </w:r>
          </w:p>
        </w:tc>
        <w:tc>
          <w:tcPr>
            <w:tcW w:w="917" w:type="pct"/>
            <w:vAlign w:val="center"/>
          </w:tcPr>
          <w:p>
            <w:pPr>
              <w:pageBreakBefore w:val="0"/>
              <w:kinsoku/>
              <w:wordWrap/>
              <w:overflowPunct/>
              <w:topLinePunct w:val="0"/>
              <w:bidi w:val="0"/>
              <w:adjustRightInd w:val="0"/>
              <w:snapToGrid w:val="0"/>
              <w:spacing w:line="240" w:lineRule="auto"/>
              <w:ind w:firstLine="422"/>
              <w:rPr>
                <w:b/>
                <w:bCs/>
                <w:color w:val="auto"/>
                <w:sz w:val="21"/>
                <w:szCs w:val="21"/>
              </w:rPr>
            </w:pPr>
            <w:r>
              <w:rPr>
                <w:rFonts w:hint="eastAsia"/>
                <w:b/>
                <w:bCs/>
                <w:color w:val="auto"/>
                <w:sz w:val="21"/>
                <w:szCs w:val="21"/>
              </w:rPr>
              <w:t>经费来源</w:t>
            </w:r>
          </w:p>
        </w:tc>
        <w:tc>
          <w:tcPr>
            <w:tcW w:w="616" w:type="pct"/>
            <w:vAlign w:val="center"/>
          </w:tcPr>
          <w:p>
            <w:pPr>
              <w:pageBreakBefore w:val="0"/>
              <w:kinsoku/>
              <w:wordWrap/>
              <w:overflowPunct/>
              <w:topLinePunct w:val="0"/>
              <w:bidi w:val="0"/>
              <w:adjustRightInd w:val="0"/>
              <w:snapToGrid w:val="0"/>
              <w:spacing w:line="240" w:lineRule="auto"/>
              <w:ind w:firstLine="422"/>
              <w:rPr>
                <w:b/>
                <w:bCs/>
                <w:sz w:val="21"/>
                <w:szCs w:val="21"/>
              </w:rPr>
            </w:pPr>
            <w:r>
              <w:rPr>
                <w:rFonts w:hint="eastAsia"/>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36" w:type="pct"/>
          </w:tcPr>
          <w:p>
            <w:pPr>
              <w:pStyle w:val="25"/>
              <w:pageBreakBefore w:val="0"/>
              <w:kinsoku/>
              <w:wordWrap/>
              <w:overflowPunct/>
              <w:topLinePunct w:val="0"/>
              <w:bidi w:val="0"/>
              <w:adjustRightInd w:val="0"/>
              <w:snapToGrid w:val="0"/>
              <w:spacing w:before="140"/>
              <w:ind w:firstLine="0" w:firstLineChars="0"/>
              <w:jc w:val="center"/>
              <w:rPr>
                <w:b/>
                <w:sz w:val="21"/>
                <w:szCs w:val="21"/>
              </w:rPr>
            </w:pPr>
            <w:r>
              <w:rPr>
                <w:rFonts w:hint="eastAsia"/>
                <w:b/>
                <w:sz w:val="21"/>
                <w:szCs w:val="21"/>
              </w:rPr>
              <w:t>1</w:t>
            </w:r>
          </w:p>
        </w:tc>
        <w:tc>
          <w:tcPr>
            <w:tcW w:w="1495" w:type="pct"/>
          </w:tcPr>
          <w:p>
            <w:pPr>
              <w:pStyle w:val="25"/>
              <w:pageBreakBefore w:val="0"/>
              <w:kinsoku/>
              <w:wordWrap/>
              <w:overflowPunct/>
              <w:topLinePunct w:val="0"/>
              <w:bidi w:val="0"/>
              <w:adjustRightInd w:val="0"/>
              <w:snapToGrid w:val="0"/>
              <w:spacing w:before="125"/>
              <w:ind w:firstLine="0" w:firstLineChars="0"/>
              <w:jc w:val="center"/>
              <w:rPr>
                <w:b/>
                <w:sz w:val="21"/>
                <w:szCs w:val="21"/>
              </w:rPr>
            </w:pPr>
            <w:r>
              <w:rPr>
                <w:rFonts w:hint="eastAsia"/>
                <w:b/>
                <w:sz w:val="21"/>
                <w:szCs w:val="21"/>
              </w:rPr>
              <w:t>地质灾害风险调查</w:t>
            </w:r>
          </w:p>
        </w:tc>
        <w:tc>
          <w:tcPr>
            <w:tcW w:w="677" w:type="pct"/>
          </w:tcPr>
          <w:p>
            <w:pPr>
              <w:pStyle w:val="25"/>
              <w:pageBreakBefore w:val="0"/>
              <w:kinsoku/>
              <w:wordWrap/>
              <w:overflowPunct/>
              <w:topLinePunct w:val="0"/>
              <w:bidi w:val="0"/>
              <w:adjustRightInd w:val="0"/>
              <w:snapToGrid w:val="0"/>
              <w:spacing w:before="140"/>
              <w:ind w:right="77" w:firstLine="422"/>
              <w:rPr>
                <w:rFonts w:hint="default" w:eastAsia="宋体"/>
                <w:b/>
                <w:sz w:val="21"/>
                <w:szCs w:val="21"/>
                <w:lang w:val="en-US" w:eastAsia="zh-CN"/>
              </w:rPr>
            </w:pPr>
            <w:r>
              <w:rPr>
                <w:rFonts w:hint="eastAsia"/>
                <w:b/>
                <w:sz w:val="21"/>
                <w:szCs w:val="21"/>
                <w:lang w:val="en-US" w:eastAsia="zh-CN"/>
              </w:rPr>
              <w:t>130</w:t>
            </w:r>
          </w:p>
        </w:tc>
        <w:tc>
          <w:tcPr>
            <w:tcW w:w="957" w:type="pct"/>
          </w:tcPr>
          <w:p>
            <w:pPr>
              <w:pStyle w:val="25"/>
              <w:pageBreakBefore w:val="0"/>
              <w:kinsoku/>
              <w:wordWrap/>
              <w:overflowPunct/>
              <w:topLinePunct w:val="0"/>
              <w:bidi w:val="0"/>
              <w:adjustRightInd w:val="0"/>
              <w:snapToGrid w:val="0"/>
              <w:spacing w:before="140"/>
              <w:ind w:right="77" w:firstLine="422"/>
              <w:rPr>
                <w:rFonts w:hint="eastAsia"/>
                <w:b/>
                <w:sz w:val="21"/>
                <w:szCs w:val="21"/>
                <w:lang w:val="en-US" w:eastAsia="zh-CN"/>
              </w:rPr>
            </w:pPr>
          </w:p>
        </w:tc>
        <w:tc>
          <w:tcPr>
            <w:tcW w:w="917" w:type="pct"/>
          </w:tcPr>
          <w:p>
            <w:pPr>
              <w:pStyle w:val="25"/>
              <w:pageBreakBefore w:val="0"/>
              <w:kinsoku/>
              <w:wordWrap/>
              <w:overflowPunct/>
              <w:topLinePunct w:val="0"/>
              <w:bidi w:val="0"/>
              <w:adjustRightInd w:val="0"/>
              <w:snapToGrid w:val="0"/>
              <w:spacing w:before="125"/>
              <w:ind w:firstLine="0" w:firstLineChars="0"/>
              <w:jc w:val="center"/>
              <w:rPr>
                <w:sz w:val="21"/>
                <w:szCs w:val="21"/>
              </w:rPr>
            </w:pPr>
          </w:p>
        </w:tc>
        <w:tc>
          <w:tcPr>
            <w:tcW w:w="616" w:type="pct"/>
          </w:tcPr>
          <w:p>
            <w:pPr>
              <w:pStyle w:val="25"/>
              <w:pageBreakBefore w:val="0"/>
              <w:kinsoku/>
              <w:wordWrap/>
              <w:overflowPunct/>
              <w:topLinePunct w:val="0"/>
              <w:bidi w:val="0"/>
              <w:adjustRightInd w:val="0"/>
              <w:snapToGrid w:val="0"/>
              <w:spacing w:before="125"/>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36" w:type="pct"/>
            <w:vAlign w:val="center"/>
          </w:tcPr>
          <w:p>
            <w:pPr>
              <w:pStyle w:val="25"/>
              <w:pageBreakBefore w:val="0"/>
              <w:kinsoku/>
              <w:wordWrap/>
              <w:overflowPunct/>
              <w:topLinePunct w:val="0"/>
              <w:bidi w:val="0"/>
              <w:adjustRightInd w:val="0"/>
              <w:snapToGrid w:val="0"/>
              <w:ind w:firstLine="0" w:firstLineChars="0"/>
              <w:jc w:val="center"/>
              <w:rPr>
                <w:rFonts w:hint="default" w:eastAsia="宋体"/>
                <w:sz w:val="21"/>
                <w:szCs w:val="21"/>
                <w:lang w:val="en-US" w:eastAsia="zh-CN"/>
              </w:rPr>
            </w:pPr>
            <w:r>
              <w:rPr>
                <w:rFonts w:hint="eastAsia"/>
                <w:sz w:val="21"/>
                <w:szCs w:val="21"/>
                <w:lang w:val="en-US" w:eastAsia="zh-CN"/>
              </w:rPr>
              <w:t>1.1</w:t>
            </w:r>
          </w:p>
        </w:tc>
        <w:tc>
          <w:tcPr>
            <w:tcW w:w="1495" w:type="pct"/>
            <w:vAlign w:val="center"/>
          </w:tcPr>
          <w:p>
            <w:pPr>
              <w:pStyle w:val="25"/>
              <w:pageBreakBefore w:val="0"/>
              <w:kinsoku/>
              <w:wordWrap/>
              <w:overflowPunct/>
              <w:topLinePunct w:val="0"/>
              <w:bidi w:val="0"/>
              <w:adjustRightInd w:val="0"/>
              <w:snapToGrid w:val="0"/>
              <w:spacing w:before="124"/>
              <w:ind w:firstLine="0" w:firstLineChars="0"/>
              <w:jc w:val="center"/>
              <w:rPr>
                <w:sz w:val="21"/>
                <w:szCs w:val="21"/>
              </w:rPr>
            </w:pPr>
            <w:r>
              <w:rPr>
                <w:rFonts w:hint="eastAsia"/>
                <w:sz w:val="21"/>
                <w:szCs w:val="21"/>
              </w:rPr>
              <w:t>1：5万地质灾害风险调查</w:t>
            </w:r>
          </w:p>
        </w:tc>
        <w:tc>
          <w:tcPr>
            <w:tcW w:w="677" w:type="pct"/>
            <w:vAlign w:val="center"/>
          </w:tcPr>
          <w:p>
            <w:pPr>
              <w:pStyle w:val="25"/>
              <w:pageBreakBefore w:val="0"/>
              <w:kinsoku/>
              <w:wordWrap/>
              <w:overflowPunct/>
              <w:topLinePunct w:val="0"/>
              <w:bidi w:val="0"/>
              <w:adjustRightInd w:val="0"/>
              <w:snapToGrid w:val="0"/>
              <w:spacing w:before="140"/>
              <w:ind w:right="77" w:firstLine="420"/>
              <w:rPr>
                <w:rFonts w:hint="default" w:eastAsia="宋体"/>
                <w:sz w:val="21"/>
                <w:szCs w:val="21"/>
                <w:lang w:val="en-US" w:eastAsia="zh-CN"/>
              </w:rPr>
            </w:pPr>
            <w:r>
              <w:rPr>
                <w:rFonts w:hint="eastAsia"/>
                <w:sz w:val="21"/>
                <w:szCs w:val="21"/>
                <w:lang w:val="en-US" w:eastAsia="zh-CN"/>
              </w:rPr>
              <w:t>130</w:t>
            </w:r>
          </w:p>
        </w:tc>
        <w:tc>
          <w:tcPr>
            <w:tcW w:w="957" w:type="pct"/>
            <w:vAlign w:val="center"/>
          </w:tcPr>
          <w:p>
            <w:pPr>
              <w:pStyle w:val="25"/>
              <w:pageBreakBefore w:val="0"/>
              <w:kinsoku/>
              <w:wordWrap/>
              <w:overflowPunct/>
              <w:topLinePunct w:val="0"/>
              <w:bidi w:val="0"/>
              <w:adjustRightInd w:val="0"/>
              <w:snapToGrid w:val="0"/>
              <w:spacing w:before="140"/>
              <w:ind w:right="77" w:firstLine="420"/>
              <w:rPr>
                <w:rFonts w:hint="eastAsia"/>
                <w:sz w:val="21"/>
                <w:szCs w:val="21"/>
              </w:rPr>
            </w:pPr>
          </w:p>
        </w:tc>
        <w:tc>
          <w:tcPr>
            <w:tcW w:w="917" w:type="pct"/>
            <w:vAlign w:val="center"/>
          </w:tcPr>
          <w:p>
            <w:pPr>
              <w:pStyle w:val="25"/>
              <w:pageBreakBefore w:val="0"/>
              <w:kinsoku/>
              <w:wordWrap/>
              <w:overflowPunct/>
              <w:topLinePunct w:val="0"/>
              <w:bidi w:val="0"/>
              <w:adjustRightInd w:val="0"/>
              <w:snapToGrid w:val="0"/>
              <w:spacing w:before="124"/>
              <w:ind w:firstLine="0" w:firstLineChars="0"/>
              <w:jc w:val="center"/>
              <w:rPr>
                <w:sz w:val="21"/>
                <w:szCs w:val="21"/>
              </w:rPr>
            </w:pPr>
            <w:r>
              <w:rPr>
                <w:rFonts w:hint="eastAsia"/>
                <w:sz w:val="21"/>
                <w:szCs w:val="21"/>
              </w:rPr>
              <w:t>旗财政出资</w:t>
            </w:r>
          </w:p>
        </w:tc>
        <w:tc>
          <w:tcPr>
            <w:tcW w:w="616" w:type="pct"/>
            <w:vAlign w:val="center"/>
          </w:tcPr>
          <w:p>
            <w:pPr>
              <w:pStyle w:val="25"/>
              <w:pageBreakBefore w:val="0"/>
              <w:kinsoku/>
              <w:wordWrap/>
              <w:overflowPunct/>
              <w:topLinePunct w:val="0"/>
              <w:bidi w:val="0"/>
              <w:adjustRightInd w:val="0"/>
              <w:snapToGrid w:val="0"/>
              <w:spacing w:before="124"/>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36" w:type="pct"/>
            <w:vAlign w:val="center"/>
          </w:tcPr>
          <w:p>
            <w:pPr>
              <w:pStyle w:val="25"/>
              <w:pageBreakBefore w:val="0"/>
              <w:kinsoku/>
              <w:wordWrap/>
              <w:overflowPunct/>
              <w:topLinePunct w:val="0"/>
              <w:bidi w:val="0"/>
              <w:adjustRightInd w:val="0"/>
              <w:snapToGrid w:val="0"/>
              <w:spacing w:before="139"/>
              <w:ind w:firstLine="0" w:firstLineChars="0"/>
              <w:jc w:val="center"/>
              <w:rPr>
                <w:b/>
                <w:sz w:val="21"/>
                <w:szCs w:val="21"/>
              </w:rPr>
            </w:pPr>
            <w:r>
              <w:rPr>
                <w:rFonts w:hint="eastAsia"/>
                <w:b/>
                <w:sz w:val="21"/>
                <w:szCs w:val="21"/>
              </w:rPr>
              <w:t>2</w:t>
            </w:r>
          </w:p>
        </w:tc>
        <w:tc>
          <w:tcPr>
            <w:tcW w:w="1495" w:type="pct"/>
          </w:tcPr>
          <w:p>
            <w:pPr>
              <w:pStyle w:val="25"/>
              <w:pageBreakBefore w:val="0"/>
              <w:kinsoku/>
              <w:wordWrap/>
              <w:overflowPunct/>
              <w:topLinePunct w:val="0"/>
              <w:bidi w:val="0"/>
              <w:adjustRightInd w:val="0"/>
              <w:snapToGrid w:val="0"/>
              <w:spacing w:before="126"/>
              <w:ind w:firstLine="0" w:firstLineChars="0"/>
              <w:jc w:val="center"/>
              <w:rPr>
                <w:b/>
                <w:sz w:val="21"/>
                <w:szCs w:val="21"/>
              </w:rPr>
            </w:pPr>
            <w:r>
              <w:rPr>
                <w:rFonts w:hint="eastAsia"/>
                <w:b/>
                <w:sz w:val="21"/>
                <w:szCs w:val="21"/>
              </w:rPr>
              <w:t>地质灾害监测预警工程</w:t>
            </w:r>
          </w:p>
        </w:tc>
        <w:tc>
          <w:tcPr>
            <w:tcW w:w="677" w:type="pct"/>
          </w:tcPr>
          <w:p>
            <w:pPr>
              <w:pStyle w:val="25"/>
              <w:pageBreakBefore w:val="0"/>
              <w:kinsoku/>
              <w:wordWrap/>
              <w:overflowPunct/>
              <w:topLinePunct w:val="0"/>
              <w:bidi w:val="0"/>
              <w:adjustRightInd w:val="0"/>
              <w:snapToGrid w:val="0"/>
              <w:spacing w:before="139"/>
              <w:ind w:right="77" w:firstLine="422" w:firstLineChars="200"/>
              <w:jc w:val="both"/>
              <w:rPr>
                <w:rFonts w:hint="default" w:eastAsia="宋体"/>
                <w:b/>
                <w:sz w:val="21"/>
                <w:szCs w:val="21"/>
                <w:lang w:val="en-US" w:eastAsia="zh-CN"/>
              </w:rPr>
            </w:pPr>
            <w:r>
              <w:rPr>
                <w:rFonts w:hint="eastAsia"/>
                <w:b/>
                <w:sz w:val="21"/>
                <w:szCs w:val="21"/>
                <w:lang w:val="en-US" w:eastAsia="zh-CN"/>
              </w:rPr>
              <w:t>50</w:t>
            </w:r>
          </w:p>
        </w:tc>
        <w:tc>
          <w:tcPr>
            <w:tcW w:w="957" w:type="pct"/>
            <w:vAlign w:val="center"/>
          </w:tcPr>
          <w:p>
            <w:pPr>
              <w:pStyle w:val="25"/>
              <w:pageBreakBefore w:val="0"/>
              <w:kinsoku/>
              <w:wordWrap/>
              <w:overflowPunct/>
              <w:topLinePunct w:val="0"/>
              <w:bidi w:val="0"/>
              <w:adjustRightInd w:val="0"/>
              <w:snapToGrid w:val="0"/>
              <w:spacing w:before="139"/>
              <w:ind w:right="77" w:firstLine="420" w:firstLineChars="200"/>
              <w:jc w:val="both"/>
              <w:rPr>
                <w:rFonts w:hint="eastAsia"/>
                <w:b/>
                <w:sz w:val="21"/>
                <w:szCs w:val="21"/>
                <w:lang w:val="en-US" w:eastAsia="zh-CN"/>
              </w:rPr>
            </w:pPr>
            <w:r>
              <w:rPr>
                <w:rFonts w:hint="eastAsia" w:ascii="宋体" w:hAnsi="宋体" w:eastAsia="宋体" w:cs="宋体"/>
                <w:color w:val="000000"/>
                <w:sz w:val="21"/>
                <w:szCs w:val="21"/>
              </w:rPr>
              <w:t>2021-2025</w:t>
            </w:r>
          </w:p>
        </w:tc>
        <w:tc>
          <w:tcPr>
            <w:tcW w:w="917" w:type="pct"/>
            <w:vAlign w:val="center"/>
          </w:tcPr>
          <w:p>
            <w:pPr>
              <w:pStyle w:val="25"/>
              <w:pageBreakBefore w:val="0"/>
              <w:kinsoku/>
              <w:wordWrap/>
              <w:overflowPunct/>
              <w:topLinePunct w:val="0"/>
              <w:bidi w:val="0"/>
              <w:adjustRightInd w:val="0"/>
              <w:snapToGrid w:val="0"/>
              <w:spacing w:before="126"/>
              <w:ind w:firstLine="0" w:firstLineChars="0"/>
              <w:jc w:val="center"/>
              <w:rPr>
                <w:sz w:val="21"/>
                <w:szCs w:val="21"/>
              </w:rPr>
            </w:pPr>
          </w:p>
        </w:tc>
        <w:tc>
          <w:tcPr>
            <w:tcW w:w="616" w:type="pct"/>
            <w:vAlign w:val="center"/>
          </w:tcPr>
          <w:p>
            <w:pPr>
              <w:pStyle w:val="25"/>
              <w:pageBreakBefore w:val="0"/>
              <w:kinsoku/>
              <w:wordWrap/>
              <w:overflowPunct/>
              <w:topLinePunct w:val="0"/>
              <w:bidi w:val="0"/>
              <w:adjustRightInd w:val="0"/>
              <w:snapToGrid w:val="0"/>
              <w:spacing w:before="126"/>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36" w:type="pct"/>
            <w:vAlign w:val="center"/>
          </w:tcPr>
          <w:p>
            <w:pPr>
              <w:pStyle w:val="25"/>
              <w:pageBreakBefore w:val="0"/>
              <w:kinsoku/>
              <w:wordWrap/>
              <w:overflowPunct/>
              <w:topLinePunct w:val="0"/>
              <w:bidi w:val="0"/>
              <w:adjustRightInd w:val="0"/>
              <w:snapToGrid w:val="0"/>
              <w:ind w:firstLine="0" w:firstLineChars="0"/>
              <w:jc w:val="center"/>
              <w:rPr>
                <w:rFonts w:hint="eastAsia" w:eastAsia="宋体"/>
                <w:sz w:val="21"/>
                <w:szCs w:val="21"/>
                <w:lang w:eastAsia="zh-CN"/>
              </w:rPr>
            </w:pPr>
            <w:r>
              <w:rPr>
                <w:rFonts w:hint="eastAsia"/>
                <w:sz w:val="21"/>
                <w:szCs w:val="21"/>
              </w:rPr>
              <w:t>2.</w:t>
            </w:r>
            <w:r>
              <w:rPr>
                <w:rFonts w:hint="eastAsia"/>
                <w:sz w:val="21"/>
                <w:szCs w:val="21"/>
                <w:lang w:val="en-US" w:eastAsia="zh-CN"/>
              </w:rPr>
              <w:t>1</w:t>
            </w:r>
          </w:p>
        </w:tc>
        <w:tc>
          <w:tcPr>
            <w:tcW w:w="1495" w:type="pct"/>
            <w:vAlign w:val="center"/>
          </w:tcPr>
          <w:p>
            <w:pPr>
              <w:pageBreakBefore w:val="0"/>
              <w:kinsoku/>
              <w:wordWrap/>
              <w:overflowPunct/>
              <w:topLinePunct w:val="0"/>
              <w:bidi w:val="0"/>
              <w:adjustRightInd w:val="0"/>
              <w:snapToGrid w:val="0"/>
              <w:ind w:firstLine="0" w:firstLineChars="0"/>
              <w:rPr>
                <w:rFonts w:ascii="宋体" w:hAnsi="宋体" w:eastAsia="宋体" w:cs="宋体"/>
                <w:sz w:val="21"/>
                <w:szCs w:val="21"/>
              </w:rPr>
            </w:pPr>
            <w:r>
              <w:rPr>
                <w:rFonts w:hint="eastAsia" w:ascii="宋体" w:hAnsi="宋体" w:eastAsia="宋体" w:cs="宋体"/>
                <w:sz w:val="21"/>
                <w:szCs w:val="21"/>
              </w:rPr>
              <w:t>地质灾害监测预警信息共享平台建设</w:t>
            </w:r>
          </w:p>
        </w:tc>
        <w:tc>
          <w:tcPr>
            <w:tcW w:w="677" w:type="pct"/>
          </w:tcPr>
          <w:p>
            <w:pPr>
              <w:pStyle w:val="25"/>
              <w:pageBreakBefore w:val="0"/>
              <w:kinsoku/>
              <w:wordWrap/>
              <w:overflowPunct/>
              <w:topLinePunct w:val="0"/>
              <w:bidi w:val="0"/>
              <w:adjustRightInd w:val="0"/>
              <w:snapToGrid w:val="0"/>
              <w:spacing w:before="139"/>
              <w:ind w:right="77" w:firstLine="420"/>
              <w:jc w:val="both"/>
              <w:rPr>
                <w:sz w:val="21"/>
                <w:szCs w:val="21"/>
              </w:rPr>
            </w:pPr>
            <w:r>
              <w:rPr>
                <w:rFonts w:hint="eastAsia"/>
                <w:sz w:val="21"/>
                <w:szCs w:val="21"/>
              </w:rPr>
              <w:t>50</w:t>
            </w:r>
          </w:p>
        </w:tc>
        <w:tc>
          <w:tcPr>
            <w:tcW w:w="957" w:type="pct"/>
            <w:vAlign w:val="center"/>
          </w:tcPr>
          <w:p>
            <w:pPr>
              <w:pStyle w:val="25"/>
              <w:pageBreakBefore w:val="0"/>
              <w:kinsoku/>
              <w:wordWrap/>
              <w:overflowPunct/>
              <w:topLinePunct w:val="0"/>
              <w:bidi w:val="0"/>
              <w:adjustRightInd w:val="0"/>
              <w:snapToGrid w:val="0"/>
              <w:spacing w:before="139"/>
              <w:ind w:right="77" w:firstLine="420"/>
              <w:jc w:val="both"/>
              <w:rPr>
                <w:rFonts w:hint="eastAsia"/>
                <w:sz w:val="21"/>
                <w:szCs w:val="21"/>
              </w:rPr>
            </w:pPr>
            <w:r>
              <w:rPr>
                <w:rFonts w:hint="eastAsia" w:ascii="宋体" w:hAnsi="宋体" w:eastAsia="宋体" w:cs="宋体"/>
                <w:color w:val="000000"/>
                <w:sz w:val="21"/>
                <w:szCs w:val="21"/>
              </w:rPr>
              <w:t>2021-2025</w:t>
            </w:r>
          </w:p>
        </w:tc>
        <w:tc>
          <w:tcPr>
            <w:tcW w:w="917" w:type="pct"/>
            <w:vAlign w:val="center"/>
          </w:tcPr>
          <w:p>
            <w:pPr>
              <w:pStyle w:val="25"/>
              <w:pageBreakBefore w:val="0"/>
              <w:kinsoku/>
              <w:wordWrap/>
              <w:overflowPunct/>
              <w:topLinePunct w:val="0"/>
              <w:bidi w:val="0"/>
              <w:adjustRightInd w:val="0"/>
              <w:snapToGrid w:val="0"/>
              <w:ind w:firstLine="0" w:firstLineChars="0"/>
              <w:jc w:val="center"/>
              <w:rPr>
                <w:sz w:val="21"/>
                <w:szCs w:val="21"/>
              </w:rPr>
            </w:pPr>
            <w:r>
              <w:rPr>
                <w:rFonts w:hint="eastAsia"/>
                <w:sz w:val="21"/>
                <w:szCs w:val="21"/>
              </w:rPr>
              <w:t>锡林郭勒盟财政出资</w:t>
            </w:r>
          </w:p>
        </w:tc>
        <w:tc>
          <w:tcPr>
            <w:tcW w:w="616" w:type="pct"/>
            <w:vAlign w:val="center"/>
          </w:tcPr>
          <w:p>
            <w:pPr>
              <w:pStyle w:val="25"/>
              <w:pageBreakBefore w:val="0"/>
              <w:kinsoku/>
              <w:wordWrap/>
              <w:overflowPunct/>
              <w:topLinePunct w:val="0"/>
              <w:bidi w:val="0"/>
              <w:adjustRightInd w:val="0"/>
              <w:snapToGrid w:val="0"/>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36" w:type="pct"/>
          </w:tcPr>
          <w:p>
            <w:pPr>
              <w:pStyle w:val="25"/>
              <w:pageBreakBefore w:val="0"/>
              <w:kinsoku/>
              <w:wordWrap/>
              <w:overflowPunct/>
              <w:topLinePunct w:val="0"/>
              <w:bidi w:val="0"/>
              <w:adjustRightInd w:val="0"/>
              <w:snapToGrid w:val="0"/>
              <w:spacing w:before="140"/>
              <w:ind w:firstLine="0" w:firstLineChars="0"/>
              <w:jc w:val="center"/>
              <w:rPr>
                <w:rFonts w:hint="eastAsia" w:eastAsia="宋体"/>
                <w:b/>
                <w:sz w:val="21"/>
                <w:szCs w:val="21"/>
                <w:lang w:eastAsia="zh-CN"/>
              </w:rPr>
            </w:pPr>
            <w:r>
              <w:rPr>
                <w:rFonts w:hint="eastAsia"/>
                <w:b/>
                <w:sz w:val="21"/>
                <w:szCs w:val="21"/>
                <w:lang w:val="en-US" w:eastAsia="zh-CN"/>
              </w:rPr>
              <w:t>3</w:t>
            </w:r>
          </w:p>
        </w:tc>
        <w:tc>
          <w:tcPr>
            <w:tcW w:w="1495" w:type="pct"/>
          </w:tcPr>
          <w:p>
            <w:pPr>
              <w:pStyle w:val="25"/>
              <w:pageBreakBefore w:val="0"/>
              <w:kinsoku/>
              <w:wordWrap/>
              <w:overflowPunct/>
              <w:topLinePunct w:val="0"/>
              <w:bidi w:val="0"/>
              <w:adjustRightInd w:val="0"/>
              <w:snapToGrid w:val="0"/>
              <w:spacing w:before="125"/>
              <w:ind w:firstLine="0" w:firstLineChars="0"/>
              <w:jc w:val="center"/>
              <w:rPr>
                <w:b/>
                <w:sz w:val="21"/>
                <w:szCs w:val="21"/>
              </w:rPr>
            </w:pPr>
            <w:r>
              <w:rPr>
                <w:rFonts w:hint="eastAsia"/>
                <w:b/>
                <w:sz w:val="21"/>
                <w:szCs w:val="21"/>
              </w:rPr>
              <w:t>地质灾害防治</w:t>
            </w:r>
            <w:r>
              <w:rPr>
                <w:rFonts w:hint="eastAsia"/>
                <w:b/>
                <w:sz w:val="21"/>
                <w:szCs w:val="21"/>
                <w:lang w:val="en-US" w:eastAsia="zh-CN"/>
              </w:rPr>
              <w:t>体系</w:t>
            </w:r>
            <w:r>
              <w:rPr>
                <w:rFonts w:hint="eastAsia"/>
                <w:b/>
                <w:sz w:val="21"/>
                <w:szCs w:val="21"/>
              </w:rPr>
              <w:t>建设工程</w:t>
            </w:r>
          </w:p>
        </w:tc>
        <w:tc>
          <w:tcPr>
            <w:tcW w:w="677" w:type="pct"/>
          </w:tcPr>
          <w:p>
            <w:pPr>
              <w:pStyle w:val="25"/>
              <w:pageBreakBefore w:val="0"/>
              <w:kinsoku/>
              <w:wordWrap/>
              <w:overflowPunct/>
              <w:topLinePunct w:val="0"/>
              <w:bidi w:val="0"/>
              <w:adjustRightInd w:val="0"/>
              <w:snapToGrid w:val="0"/>
              <w:spacing w:before="140"/>
              <w:ind w:right="77" w:firstLine="0" w:firstLineChars="0"/>
              <w:jc w:val="center"/>
              <w:rPr>
                <w:rFonts w:hint="default" w:eastAsia="宋体"/>
                <w:b/>
                <w:sz w:val="21"/>
                <w:szCs w:val="21"/>
                <w:lang w:val="en-US" w:eastAsia="zh-CN"/>
              </w:rPr>
            </w:pPr>
            <w:r>
              <w:rPr>
                <w:rFonts w:hint="eastAsia"/>
                <w:b/>
                <w:sz w:val="21"/>
                <w:szCs w:val="21"/>
                <w:lang w:val="en-US" w:eastAsia="zh-CN"/>
              </w:rPr>
              <w:t>70</w:t>
            </w:r>
          </w:p>
        </w:tc>
        <w:tc>
          <w:tcPr>
            <w:tcW w:w="957" w:type="pct"/>
          </w:tcPr>
          <w:p>
            <w:pPr>
              <w:pStyle w:val="25"/>
              <w:pageBreakBefore w:val="0"/>
              <w:kinsoku/>
              <w:wordWrap/>
              <w:overflowPunct/>
              <w:topLinePunct w:val="0"/>
              <w:bidi w:val="0"/>
              <w:adjustRightInd w:val="0"/>
              <w:snapToGrid w:val="0"/>
              <w:spacing w:before="140"/>
              <w:ind w:right="77" w:firstLine="0" w:firstLineChars="0"/>
              <w:jc w:val="center"/>
              <w:rPr>
                <w:rFonts w:hint="eastAsia"/>
                <w:b/>
                <w:sz w:val="21"/>
                <w:szCs w:val="21"/>
                <w:lang w:val="en-US" w:eastAsia="zh-CN"/>
              </w:rPr>
            </w:pPr>
          </w:p>
        </w:tc>
        <w:tc>
          <w:tcPr>
            <w:tcW w:w="917" w:type="pct"/>
          </w:tcPr>
          <w:p>
            <w:pPr>
              <w:pStyle w:val="25"/>
              <w:pageBreakBefore w:val="0"/>
              <w:kinsoku/>
              <w:wordWrap/>
              <w:overflowPunct/>
              <w:topLinePunct w:val="0"/>
              <w:bidi w:val="0"/>
              <w:adjustRightInd w:val="0"/>
              <w:snapToGrid w:val="0"/>
              <w:spacing w:before="125"/>
              <w:ind w:firstLine="0" w:firstLineChars="0"/>
              <w:jc w:val="center"/>
              <w:rPr>
                <w:sz w:val="21"/>
                <w:szCs w:val="21"/>
              </w:rPr>
            </w:pPr>
          </w:p>
        </w:tc>
        <w:tc>
          <w:tcPr>
            <w:tcW w:w="616" w:type="pct"/>
          </w:tcPr>
          <w:p>
            <w:pPr>
              <w:pStyle w:val="25"/>
              <w:pageBreakBefore w:val="0"/>
              <w:kinsoku/>
              <w:wordWrap/>
              <w:overflowPunct/>
              <w:topLinePunct w:val="0"/>
              <w:bidi w:val="0"/>
              <w:adjustRightInd w:val="0"/>
              <w:snapToGrid w:val="0"/>
              <w:spacing w:before="125"/>
              <w:ind w:firstLine="42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36" w:type="pct"/>
            <w:tcBorders>
              <w:bottom w:val="single" w:color="auto" w:sz="4" w:space="0"/>
            </w:tcBorders>
            <w:vAlign w:val="center"/>
          </w:tcPr>
          <w:p>
            <w:pPr>
              <w:pStyle w:val="25"/>
              <w:pageBreakBefore w:val="0"/>
              <w:kinsoku/>
              <w:wordWrap/>
              <w:overflowPunct/>
              <w:topLinePunct w:val="0"/>
              <w:bidi w:val="0"/>
              <w:adjustRightInd w:val="0"/>
              <w:snapToGrid w:val="0"/>
              <w:ind w:firstLine="0" w:firstLineChars="0"/>
              <w:jc w:val="center"/>
              <w:rPr>
                <w:bCs/>
                <w:sz w:val="21"/>
                <w:szCs w:val="21"/>
              </w:rPr>
            </w:pPr>
            <w:r>
              <w:rPr>
                <w:rFonts w:hint="eastAsia"/>
                <w:bCs/>
                <w:sz w:val="21"/>
                <w:szCs w:val="21"/>
                <w:lang w:val="en-US" w:eastAsia="zh-CN"/>
              </w:rPr>
              <w:t>3</w:t>
            </w:r>
            <w:r>
              <w:rPr>
                <w:rFonts w:hint="eastAsia"/>
                <w:bCs/>
                <w:sz w:val="21"/>
                <w:szCs w:val="21"/>
              </w:rPr>
              <w:t>.1</w:t>
            </w:r>
          </w:p>
        </w:tc>
        <w:tc>
          <w:tcPr>
            <w:tcW w:w="1495" w:type="pct"/>
            <w:tcBorders>
              <w:bottom w:val="single" w:color="auto" w:sz="4" w:space="0"/>
            </w:tcBorders>
            <w:vAlign w:val="center"/>
          </w:tcPr>
          <w:p>
            <w:pPr>
              <w:pageBreakBefore w:val="0"/>
              <w:kinsoku/>
              <w:wordWrap/>
              <w:overflowPunct/>
              <w:topLinePunct w:val="0"/>
              <w:bidi w:val="0"/>
              <w:adjustRightInd w:val="0"/>
              <w:snapToGrid w:val="0"/>
              <w:ind w:left="0" w:leftChars="0" w:firstLine="0" w:firstLineChars="0"/>
              <w:rPr>
                <w:bCs/>
                <w:sz w:val="21"/>
                <w:szCs w:val="21"/>
              </w:rPr>
            </w:pPr>
            <w:r>
              <w:rPr>
                <w:rFonts w:hint="default" w:ascii="Times New Roman" w:hAnsi="Times New Roman" w:cs="Times New Roman"/>
                <w:color w:val="000000"/>
                <w:sz w:val="21"/>
                <w:szCs w:val="21"/>
              </w:rPr>
              <w:t>地质灾害应急调查、排查</w:t>
            </w:r>
          </w:p>
        </w:tc>
        <w:tc>
          <w:tcPr>
            <w:tcW w:w="677" w:type="pct"/>
            <w:vAlign w:val="center"/>
          </w:tcPr>
          <w:p>
            <w:pPr>
              <w:pStyle w:val="25"/>
              <w:pageBreakBefore w:val="0"/>
              <w:kinsoku/>
              <w:wordWrap/>
              <w:overflowPunct/>
              <w:topLinePunct w:val="0"/>
              <w:bidi w:val="0"/>
              <w:adjustRightInd w:val="0"/>
              <w:snapToGrid w:val="0"/>
              <w:ind w:firstLine="0" w:firstLineChars="0"/>
              <w:jc w:val="center"/>
              <w:rPr>
                <w:rFonts w:hint="default" w:eastAsia="宋体"/>
                <w:bCs/>
                <w:sz w:val="21"/>
                <w:szCs w:val="21"/>
                <w:lang w:val="en-US" w:eastAsia="zh-CN"/>
              </w:rPr>
            </w:pPr>
            <w:r>
              <w:rPr>
                <w:rFonts w:hint="eastAsia"/>
                <w:bCs/>
                <w:sz w:val="21"/>
                <w:szCs w:val="21"/>
                <w:lang w:val="en-US" w:eastAsia="zh-CN"/>
              </w:rPr>
              <w:t>25</w:t>
            </w:r>
          </w:p>
        </w:tc>
        <w:tc>
          <w:tcPr>
            <w:tcW w:w="957" w:type="pct"/>
            <w:vAlign w:val="center"/>
          </w:tcPr>
          <w:p>
            <w:pPr>
              <w:pStyle w:val="25"/>
              <w:pageBreakBefore w:val="0"/>
              <w:kinsoku/>
              <w:wordWrap/>
              <w:overflowPunct/>
              <w:topLinePunct w:val="0"/>
              <w:bidi w:val="0"/>
              <w:adjustRightInd w:val="0"/>
              <w:snapToGrid w:val="0"/>
              <w:ind w:firstLine="0" w:firstLineChars="0"/>
              <w:jc w:val="center"/>
              <w:rPr>
                <w:rFonts w:hint="eastAsia"/>
                <w:bCs/>
                <w:sz w:val="21"/>
                <w:szCs w:val="21"/>
                <w:lang w:val="en-US" w:eastAsia="zh-CN"/>
              </w:rPr>
            </w:pPr>
            <w:r>
              <w:rPr>
                <w:rFonts w:hint="eastAsia" w:ascii="宋体" w:hAnsi="宋体" w:eastAsia="宋体" w:cs="宋体"/>
                <w:color w:val="000000"/>
                <w:sz w:val="21"/>
                <w:szCs w:val="21"/>
              </w:rPr>
              <w:t>2021-2025</w:t>
            </w:r>
          </w:p>
        </w:tc>
        <w:tc>
          <w:tcPr>
            <w:tcW w:w="917" w:type="pct"/>
            <w:vAlign w:val="center"/>
          </w:tcPr>
          <w:p>
            <w:pPr>
              <w:pStyle w:val="25"/>
              <w:pageBreakBefore w:val="0"/>
              <w:kinsoku/>
              <w:wordWrap/>
              <w:overflowPunct/>
              <w:topLinePunct w:val="0"/>
              <w:bidi w:val="0"/>
              <w:adjustRightInd w:val="0"/>
              <w:snapToGrid w:val="0"/>
              <w:ind w:firstLine="0" w:firstLineChars="0"/>
              <w:jc w:val="center"/>
              <w:rPr>
                <w:bCs/>
                <w:sz w:val="21"/>
                <w:szCs w:val="21"/>
              </w:rPr>
            </w:pPr>
            <w:r>
              <w:rPr>
                <w:rFonts w:hint="eastAsia"/>
                <w:sz w:val="21"/>
                <w:szCs w:val="21"/>
              </w:rPr>
              <w:t>旗财政出资</w:t>
            </w:r>
          </w:p>
        </w:tc>
        <w:tc>
          <w:tcPr>
            <w:tcW w:w="616" w:type="pct"/>
            <w:vAlign w:val="center"/>
          </w:tcPr>
          <w:p>
            <w:pPr>
              <w:pStyle w:val="25"/>
              <w:pageBreakBefore w:val="0"/>
              <w:kinsoku/>
              <w:wordWrap/>
              <w:overflowPunct/>
              <w:topLinePunct w:val="0"/>
              <w:bidi w:val="0"/>
              <w:adjustRightInd w:val="0"/>
              <w:snapToGrid w:val="0"/>
              <w:ind w:firstLine="0" w:firstLineChars="0"/>
              <w:jc w:val="center"/>
              <w:rPr>
                <w:bCs/>
                <w:sz w:val="21"/>
                <w:szCs w:val="21"/>
              </w:rPr>
            </w:pPr>
            <w:r>
              <w:rPr>
                <w:rFonts w:hint="eastAsia"/>
                <w:sz w:val="21"/>
                <w:szCs w:val="21"/>
                <w:lang w:val="en-US" w:eastAsia="zh-CN"/>
              </w:rPr>
              <w:t>5</w:t>
            </w:r>
            <w:r>
              <w:rPr>
                <w:rFonts w:hint="eastAsia"/>
                <w:sz w:val="21"/>
                <w:szCs w:val="21"/>
              </w:rPr>
              <w:t>万/年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336"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bidi w:val="0"/>
              <w:adjustRightInd w:val="0"/>
              <w:snapToGrid w:val="0"/>
              <w:ind w:firstLine="0" w:firstLineChars="0"/>
              <w:jc w:val="center"/>
              <w:rPr>
                <w:sz w:val="21"/>
                <w:szCs w:val="21"/>
              </w:rPr>
            </w:pPr>
            <w:r>
              <w:rPr>
                <w:rFonts w:hint="eastAsia"/>
                <w:sz w:val="21"/>
                <w:szCs w:val="21"/>
                <w:lang w:val="en-US" w:eastAsia="zh-CN"/>
              </w:rPr>
              <w:t>3</w:t>
            </w:r>
            <w:r>
              <w:rPr>
                <w:rFonts w:hint="eastAsia"/>
                <w:sz w:val="21"/>
                <w:szCs w:val="21"/>
              </w:rPr>
              <w:t>.2</w:t>
            </w:r>
          </w:p>
        </w:tc>
        <w:tc>
          <w:tcPr>
            <w:tcW w:w="1495"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ind w:firstLine="420" w:firstLineChars="200"/>
              <w:rPr>
                <w:rFonts w:ascii="宋体" w:hAnsi="宋体" w:eastAsia="宋体" w:cs="宋体"/>
                <w:sz w:val="21"/>
                <w:szCs w:val="21"/>
              </w:rPr>
            </w:pPr>
            <w:r>
              <w:rPr>
                <w:rFonts w:hint="eastAsia" w:cs="Times New Roman"/>
                <w:color w:val="000000"/>
                <w:sz w:val="21"/>
                <w:szCs w:val="21"/>
                <w:lang w:val="en-US" w:eastAsia="zh-CN"/>
              </w:rPr>
              <w:t>完善群测群防体系</w:t>
            </w:r>
          </w:p>
        </w:tc>
        <w:tc>
          <w:tcPr>
            <w:tcW w:w="677" w:type="pct"/>
            <w:tcBorders>
              <w:left w:val="single" w:color="auto" w:sz="4" w:space="0"/>
            </w:tcBorders>
            <w:vAlign w:val="center"/>
          </w:tcPr>
          <w:p>
            <w:pPr>
              <w:pageBreakBefore w:val="0"/>
              <w:kinsoku/>
              <w:wordWrap/>
              <w:overflowPunct/>
              <w:topLinePunct w:val="0"/>
              <w:bidi w:val="0"/>
              <w:adjustRightInd w:val="0"/>
              <w:snapToGrid w:val="0"/>
              <w:spacing w:before="124"/>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957" w:type="pct"/>
            <w:vAlign w:val="center"/>
          </w:tcPr>
          <w:p>
            <w:pPr>
              <w:pageBreakBefore w:val="0"/>
              <w:kinsoku/>
              <w:wordWrap/>
              <w:overflowPunct/>
              <w:topLinePunct w:val="0"/>
              <w:bidi w:val="0"/>
              <w:adjustRightInd w:val="0"/>
              <w:snapToGrid w:val="0"/>
              <w:spacing w:before="124"/>
              <w:ind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2021-2025</w:t>
            </w:r>
          </w:p>
        </w:tc>
        <w:tc>
          <w:tcPr>
            <w:tcW w:w="917" w:type="pct"/>
            <w:vAlign w:val="center"/>
          </w:tcPr>
          <w:p>
            <w:pPr>
              <w:pageBreakBefore w:val="0"/>
              <w:kinsoku/>
              <w:wordWrap/>
              <w:overflowPunct/>
              <w:topLinePunct w:val="0"/>
              <w:bidi w:val="0"/>
              <w:adjustRightInd w:val="0"/>
              <w:snapToGrid w:val="0"/>
              <w:spacing w:before="124"/>
              <w:ind w:firstLine="0" w:firstLineChars="0"/>
              <w:jc w:val="center"/>
              <w:rPr>
                <w:rFonts w:ascii="宋体" w:hAnsi="宋体" w:eastAsia="宋体" w:cs="宋体"/>
                <w:sz w:val="21"/>
                <w:szCs w:val="21"/>
              </w:rPr>
            </w:pPr>
            <w:r>
              <w:rPr>
                <w:rFonts w:hint="eastAsia"/>
                <w:sz w:val="21"/>
                <w:szCs w:val="21"/>
              </w:rPr>
              <w:t>旗财政出资</w:t>
            </w:r>
          </w:p>
        </w:tc>
        <w:tc>
          <w:tcPr>
            <w:tcW w:w="616" w:type="pct"/>
            <w:vAlign w:val="center"/>
          </w:tcPr>
          <w:p>
            <w:pPr>
              <w:pageBreakBefore w:val="0"/>
              <w:kinsoku/>
              <w:wordWrap/>
              <w:overflowPunct/>
              <w:topLinePunct w:val="0"/>
              <w:bidi w:val="0"/>
              <w:adjustRightInd w:val="0"/>
              <w:snapToGrid w:val="0"/>
              <w:spacing w:before="124"/>
              <w:ind w:firstLine="0" w:firstLineChars="0"/>
              <w:jc w:val="center"/>
              <w:rPr>
                <w:rFonts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万/年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336"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bidi w:val="0"/>
              <w:adjustRightInd w:val="0"/>
              <w:snapToGrid w:val="0"/>
              <w:ind w:firstLine="0" w:firstLineChars="0"/>
              <w:jc w:val="center"/>
              <w:rPr>
                <w:rFonts w:hint="default" w:eastAsia="宋体"/>
                <w:sz w:val="21"/>
                <w:szCs w:val="21"/>
                <w:lang w:val="en-US" w:eastAsia="zh-CN"/>
              </w:rPr>
            </w:pPr>
            <w:r>
              <w:rPr>
                <w:rFonts w:hint="eastAsia"/>
                <w:sz w:val="21"/>
                <w:szCs w:val="21"/>
                <w:lang w:val="en-US" w:eastAsia="zh-CN"/>
              </w:rPr>
              <w:t>3.3</w:t>
            </w:r>
          </w:p>
        </w:tc>
        <w:tc>
          <w:tcPr>
            <w:tcW w:w="1495"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ind w:firstLine="420" w:firstLineChars="200"/>
              <w:rPr>
                <w:rFonts w:hint="eastAsia" w:ascii="宋体" w:hAnsi="宋体" w:eastAsia="宋体" w:cs="宋体"/>
                <w:sz w:val="21"/>
                <w:szCs w:val="21"/>
              </w:rPr>
            </w:pPr>
            <w:r>
              <w:rPr>
                <w:rFonts w:hint="default" w:ascii="Times New Roman" w:hAnsi="Times New Roman" w:cs="Times New Roman"/>
                <w:color w:val="000000"/>
                <w:sz w:val="21"/>
                <w:szCs w:val="21"/>
              </w:rPr>
              <w:t>地质灾害防治宣传</w:t>
            </w:r>
          </w:p>
        </w:tc>
        <w:tc>
          <w:tcPr>
            <w:tcW w:w="677" w:type="pct"/>
            <w:tcBorders>
              <w:left w:val="single" w:color="auto" w:sz="4" w:space="0"/>
            </w:tcBorders>
            <w:vAlign w:val="center"/>
          </w:tcPr>
          <w:p>
            <w:pPr>
              <w:pageBreakBefore w:val="0"/>
              <w:kinsoku/>
              <w:wordWrap/>
              <w:overflowPunct/>
              <w:topLinePunct w:val="0"/>
              <w:bidi w:val="0"/>
              <w:adjustRightInd w:val="0"/>
              <w:snapToGrid w:val="0"/>
              <w:spacing w:before="124"/>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957" w:type="pct"/>
            <w:vAlign w:val="center"/>
          </w:tcPr>
          <w:p>
            <w:pPr>
              <w:pageBreakBefore w:val="0"/>
              <w:kinsoku/>
              <w:wordWrap/>
              <w:overflowPunct/>
              <w:topLinePunct w:val="0"/>
              <w:bidi w:val="0"/>
              <w:adjustRightInd w:val="0"/>
              <w:snapToGrid w:val="0"/>
              <w:spacing w:before="124"/>
              <w:ind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2021-2025</w:t>
            </w:r>
          </w:p>
        </w:tc>
        <w:tc>
          <w:tcPr>
            <w:tcW w:w="917" w:type="pct"/>
            <w:vAlign w:val="center"/>
          </w:tcPr>
          <w:p>
            <w:pPr>
              <w:pageBreakBefore w:val="0"/>
              <w:kinsoku/>
              <w:wordWrap/>
              <w:overflowPunct/>
              <w:topLinePunct w:val="0"/>
              <w:bidi w:val="0"/>
              <w:adjustRightInd w:val="0"/>
              <w:snapToGrid w:val="0"/>
              <w:spacing w:before="124"/>
              <w:ind w:firstLine="0" w:firstLineChars="0"/>
              <w:jc w:val="center"/>
              <w:rPr>
                <w:rFonts w:hint="eastAsia"/>
                <w:sz w:val="21"/>
                <w:szCs w:val="21"/>
              </w:rPr>
            </w:pPr>
            <w:r>
              <w:rPr>
                <w:rFonts w:hint="eastAsia"/>
                <w:sz w:val="21"/>
                <w:szCs w:val="21"/>
              </w:rPr>
              <w:t>旗财政出资</w:t>
            </w:r>
          </w:p>
        </w:tc>
        <w:tc>
          <w:tcPr>
            <w:tcW w:w="616" w:type="pct"/>
            <w:vAlign w:val="center"/>
          </w:tcPr>
          <w:p>
            <w:pPr>
              <w:pageBreakBefore w:val="0"/>
              <w:kinsoku/>
              <w:wordWrap/>
              <w:overflowPunct/>
              <w:topLinePunct w:val="0"/>
              <w:bidi w:val="0"/>
              <w:adjustRightInd w:val="0"/>
              <w:snapToGrid w:val="0"/>
              <w:spacing w:before="124"/>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万/年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1831" w:type="pct"/>
            <w:gridSpan w:val="2"/>
            <w:tcBorders>
              <w:top w:val="single" w:color="auto" w:sz="4" w:space="0"/>
            </w:tcBorders>
          </w:tcPr>
          <w:p>
            <w:pPr>
              <w:pStyle w:val="25"/>
              <w:pageBreakBefore w:val="0"/>
              <w:kinsoku/>
              <w:wordWrap/>
              <w:overflowPunct/>
              <w:topLinePunct w:val="0"/>
              <w:bidi w:val="0"/>
              <w:adjustRightInd w:val="0"/>
              <w:snapToGrid w:val="0"/>
              <w:spacing w:before="209"/>
              <w:ind w:right="122" w:firstLine="0" w:firstLineChars="0"/>
              <w:jc w:val="center"/>
              <w:rPr>
                <w:sz w:val="21"/>
                <w:szCs w:val="21"/>
              </w:rPr>
            </w:pPr>
            <w:r>
              <w:rPr>
                <w:rFonts w:hint="eastAsia"/>
                <w:b/>
                <w:w w:val="99"/>
                <w:sz w:val="21"/>
                <w:szCs w:val="21"/>
              </w:rPr>
              <w:t>合计</w:t>
            </w:r>
          </w:p>
        </w:tc>
        <w:tc>
          <w:tcPr>
            <w:tcW w:w="677" w:type="pct"/>
          </w:tcPr>
          <w:p>
            <w:pPr>
              <w:pStyle w:val="25"/>
              <w:pageBreakBefore w:val="0"/>
              <w:kinsoku/>
              <w:wordWrap/>
              <w:overflowPunct/>
              <w:topLinePunct w:val="0"/>
              <w:bidi w:val="0"/>
              <w:adjustRightInd w:val="0"/>
              <w:snapToGrid w:val="0"/>
              <w:spacing w:before="225"/>
              <w:ind w:right="77" w:firstLine="0" w:firstLineChars="0"/>
              <w:jc w:val="center"/>
              <w:rPr>
                <w:rFonts w:hint="default" w:eastAsia="宋体"/>
                <w:b/>
                <w:sz w:val="21"/>
                <w:szCs w:val="21"/>
                <w:lang w:val="en-US" w:eastAsia="zh-CN"/>
              </w:rPr>
            </w:pPr>
            <w:r>
              <w:rPr>
                <w:rFonts w:hint="eastAsia"/>
                <w:b/>
                <w:sz w:val="21"/>
                <w:szCs w:val="21"/>
                <w:lang w:val="en-US" w:eastAsia="zh-CN"/>
              </w:rPr>
              <w:t>250</w:t>
            </w:r>
          </w:p>
        </w:tc>
        <w:tc>
          <w:tcPr>
            <w:tcW w:w="957" w:type="pct"/>
          </w:tcPr>
          <w:p>
            <w:pPr>
              <w:pStyle w:val="25"/>
              <w:pageBreakBefore w:val="0"/>
              <w:kinsoku/>
              <w:wordWrap/>
              <w:overflowPunct/>
              <w:topLinePunct w:val="0"/>
              <w:bidi w:val="0"/>
              <w:adjustRightInd w:val="0"/>
              <w:snapToGrid w:val="0"/>
              <w:spacing w:before="225"/>
              <w:ind w:right="77" w:firstLine="0" w:firstLineChars="0"/>
              <w:jc w:val="center"/>
              <w:rPr>
                <w:rFonts w:hint="eastAsia"/>
                <w:b/>
                <w:sz w:val="21"/>
                <w:szCs w:val="21"/>
                <w:lang w:val="en-US" w:eastAsia="zh-CN"/>
              </w:rPr>
            </w:pPr>
          </w:p>
        </w:tc>
        <w:tc>
          <w:tcPr>
            <w:tcW w:w="917" w:type="pct"/>
          </w:tcPr>
          <w:p>
            <w:pPr>
              <w:pStyle w:val="25"/>
              <w:pageBreakBefore w:val="0"/>
              <w:kinsoku/>
              <w:wordWrap/>
              <w:overflowPunct/>
              <w:topLinePunct w:val="0"/>
              <w:bidi w:val="0"/>
              <w:adjustRightInd w:val="0"/>
              <w:snapToGrid w:val="0"/>
              <w:spacing w:before="53" w:line="240" w:lineRule="auto"/>
              <w:ind w:right="101" w:firstLine="0" w:firstLineChars="0"/>
              <w:rPr>
                <w:sz w:val="21"/>
                <w:szCs w:val="21"/>
              </w:rPr>
            </w:pPr>
            <w:r>
              <w:rPr>
                <w:rFonts w:hint="eastAsia"/>
                <w:sz w:val="21"/>
                <w:szCs w:val="21"/>
              </w:rPr>
              <w:t>锡林郭勒盟财政出资50万元，旗财政出资</w:t>
            </w:r>
            <w:r>
              <w:rPr>
                <w:rFonts w:hint="eastAsia"/>
                <w:sz w:val="21"/>
                <w:szCs w:val="21"/>
                <w:lang w:val="en-US" w:eastAsia="zh-CN"/>
              </w:rPr>
              <w:t>200</w:t>
            </w:r>
            <w:r>
              <w:rPr>
                <w:rFonts w:hint="eastAsia"/>
                <w:sz w:val="21"/>
                <w:szCs w:val="21"/>
              </w:rPr>
              <w:t>万元。</w:t>
            </w:r>
          </w:p>
        </w:tc>
        <w:tc>
          <w:tcPr>
            <w:tcW w:w="616" w:type="pct"/>
          </w:tcPr>
          <w:p>
            <w:pPr>
              <w:pStyle w:val="25"/>
              <w:pageBreakBefore w:val="0"/>
              <w:kinsoku/>
              <w:wordWrap/>
              <w:overflowPunct/>
              <w:topLinePunct w:val="0"/>
              <w:bidi w:val="0"/>
              <w:adjustRightInd w:val="0"/>
              <w:snapToGrid w:val="0"/>
              <w:spacing w:before="53" w:line="240" w:lineRule="auto"/>
              <w:ind w:right="101" w:firstLine="0" w:firstLineChars="0"/>
              <w:rPr>
                <w:sz w:val="21"/>
                <w:szCs w:val="21"/>
              </w:rPr>
            </w:pPr>
          </w:p>
        </w:tc>
      </w:tr>
    </w:tbl>
    <w:p>
      <w:pPr>
        <w:pStyle w:val="3"/>
        <w:pageBreakBefore w:val="0"/>
        <w:kinsoku/>
        <w:wordWrap/>
        <w:overflowPunct/>
        <w:topLinePunct w:val="0"/>
        <w:bidi w:val="0"/>
        <w:adjustRightInd w:val="0"/>
        <w:snapToGrid w:val="0"/>
        <w:ind w:firstLine="560"/>
      </w:pPr>
      <w:r>
        <w:rPr>
          <w:rFonts w:hint="eastAsia"/>
        </w:rPr>
        <w:br w:type="page"/>
      </w:r>
    </w:p>
    <w:p>
      <w:pPr>
        <w:pStyle w:val="5"/>
        <w:pageBreakBefore w:val="0"/>
        <w:tabs>
          <w:tab w:val="left" w:pos="5187"/>
        </w:tabs>
        <w:kinsoku/>
        <w:wordWrap/>
        <w:overflowPunct/>
        <w:topLinePunct w:val="0"/>
        <w:bidi w:val="0"/>
        <w:adjustRightInd w:val="0"/>
        <w:snapToGrid w:val="0"/>
        <w:spacing w:before="50" w:after="50" w:line="360" w:lineRule="auto"/>
        <w:ind w:firstLine="0" w:firstLineChars="0"/>
        <w:jc w:val="center"/>
        <w:rPr>
          <w:rFonts w:ascii="宋体" w:hAnsi="宋体" w:eastAsia="宋体" w:cs="宋体"/>
          <w:sz w:val="30"/>
          <w:szCs w:val="30"/>
        </w:rPr>
      </w:pPr>
      <w:bookmarkStart w:id="78" w:name="_Toc5688"/>
      <w:r>
        <w:rPr>
          <w:rFonts w:hint="eastAsia" w:ascii="宋体" w:hAnsi="宋体" w:eastAsia="宋体" w:cs="宋体"/>
          <w:sz w:val="30"/>
          <w:szCs w:val="30"/>
          <w:lang w:val="en-US" w:eastAsia="zh-CN"/>
        </w:rPr>
        <w:t>九</w:t>
      </w:r>
      <w:r>
        <w:rPr>
          <w:rFonts w:hint="eastAsia" w:ascii="宋体" w:hAnsi="宋体" w:eastAsia="宋体" w:cs="宋体"/>
          <w:sz w:val="30"/>
          <w:szCs w:val="30"/>
        </w:rPr>
        <w:t xml:space="preserve"> 保障措施</w:t>
      </w:r>
      <w:bookmarkEnd w:id="78"/>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79" w:name="_Toc25534"/>
      <w:r>
        <w:rPr>
          <w:rFonts w:hint="eastAsia" w:ascii="宋体" w:hAnsi="宋体" w:eastAsia="宋体" w:cs="宋体"/>
          <w:sz w:val="28"/>
          <w:szCs w:val="28"/>
        </w:rPr>
        <w:t>（一）强化政府主导，明确部门职责分工</w:t>
      </w:r>
      <w:bookmarkEnd w:id="79"/>
    </w:p>
    <w:p>
      <w:pPr>
        <w:pageBreakBefore w:val="0"/>
        <w:kinsoku/>
        <w:wordWrap/>
        <w:overflowPunct/>
        <w:topLinePunct w:val="0"/>
        <w:bidi w:val="0"/>
        <w:adjustRightInd w:val="0"/>
        <w:snapToGrid w:val="0"/>
        <w:ind w:firstLine="560"/>
      </w:pPr>
      <w:r>
        <w:rPr>
          <w:rFonts w:hint="eastAsia"/>
        </w:rPr>
        <w:t>明确政府在地质灾害防治工作中的主体责任，分级负责。在旗政府的统一领导下，相关部门密切配合，各负其责，分工协作，共同做好地质灾害防治工作。自然资源部门会同气象、应急、水利、交通、建设等部门，加强地质灾害隐患点的动态巡查、排查、监测等。</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80" w:name="_Toc28294"/>
      <w:r>
        <w:rPr>
          <w:rFonts w:hint="eastAsia" w:ascii="宋体" w:hAnsi="宋体" w:eastAsia="宋体" w:cs="宋体"/>
          <w:sz w:val="28"/>
          <w:szCs w:val="28"/>
        </w:rPr>
        <w:t>（二）加强组织领导，防灾责任落实到位</w:t>
      </w:r>
      <w:bookmarkEnd w:id="80"/>
    </w:p>
    <w:p>
      <w:pPr>
        <w:pageBreakBefore w:val="0"/>
        <w:kinsoku/>
        <w:wordWrap/>
        <w:overflowPunct/>
        <w:topLinePunct w:val="0"/>
        <w:bidi w:val="0"/>
        <w:adjustRightInd w:val="0"/>
        <w:snapToGrid w:val="0"/>
        <w:ind w:firstLine="560"/>
      </w:pPr>
      <w:r>
        <w:rPr>
          <w:rFonts w:hint="eastAsia"/>
        </w:rPr>
        <w:t>政府要切实加强领导，把地质灾害防治列入重要议事日程，要将地质灾害防治工作列入重要内容，做到把经济建设和社会发展规划与防灾减灾工作的总体部署结合起来。</w:t>
      </w:r>
    </w:p>
    <w:p>
      <w:pPr>
        <w:pageBreakBefore w:val="0"/>
        <w:kinsoku/>
        <w:wordWrap/>
        <w:overflowPunct/>
        <w:topLinePunct w:val="0"/>
        <w:bidi w:val="0"/>
        <w:adjustRightInd w:val="0"/>
        <w:snapToGrid w:val="0"/>
        <w:ind w:firstLine="560"/>
      </w:pPr>
      <w:r>
        <w:rPr>
          <w:rFonts w:hint="eastAsia"/>
        </w:rPr>
        <w:t>政府主要负责人对本地区地质灾害防治工作负总责，建立完善逐级负责制，地质灾害易发区镇（苏木）政府分管领导及主管部门负责人要督促检查防灾责任落实情况，确保防治责任和措施层层落到实处。</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81" w:name="_Toc26257"/>
      <w:r>
        <w:rPr>
          <w:rFonts w:hint="eastAsia" w:ascii="宋体" w:hAnsi="宋体" w:eastAsia="宋体" w:cs="宋体"/>
          <w:sz w:val="28"/>
          <w:szCs w:val="28"/>
        </w:rPr>
        <w:t>（三）坚持依法行政，确保依法依规开展</w:t>
      </w:r>
      <w:bookmarkEnd w:id="81"/>
    </w:p>
    <w:p>
      <w:pPr>
        <w:pageBreakBefore w:val="0"/>
        <w:kinsoku/>
        <w:wordWrap/>
        <w:overflowPunct/>
        <w:topLinePunct w:val="0"/>
        <w:bidi w:val="0"/>
        <w:adjustRightInd w:val="0"/>
        <w:snapToGrid w:val="0"/>
        <w:ind w:firstLine="560"/>
      </w:pPr>
      <w:r>
        <w:rPr>
          <w:rFonts w:hint="eastAsia"/>
        </w:rPr>
        <w:t>政府和部门要严格按照《地质灾害防治条例》和《国务院关于加强地质灾害防治工作的决定》要求，加强协调沟通，全面落实地质灾害防治工作，在工程建设中严格落实地质灾害危险性评估制度，坚决避免人为活动引发地质灾害。</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82" w:name="_Toc7674"/>
      <w:r>
        <w:rPr>
          <w:rFonts w:hint="eastAsia" w:ascii="宋体" w:hAnsi="宋体" w:eastAsia="宋体" w:cs="宋体"/>
          <w:sz w:val="28"/>
          <w:szCs w:val="28"/>
        </w:rPr>
        <w:t>（四）规范资金投入，建立经费保障机制</w:t>
      </w:r>
      <w:bookmarkEnd w:id="82"/>
    </w:p>
    <w:p>
      <w:pPr>
        <w:pageBreakBefore w:val="0"/>
        <w:kinsoku/>
        <w:wordWrap/>
        <w:overflowPunct/>
        <w:topLinePunct w:val="0"/>
        <w:bidi w:val="0"/>
        <w:adjustRightInd w:val="0"/>
        <w:snapToGrid w:val="0"/>
        <w:ind w:firstLine="560"/>
      </w:pPr>
      <w:r>
        <w:rPr>
          <w:rFonts w:hint="eastAsia"/>
        </w:rPr>
        <w:t>地质灾害防治工程规范资金投入，建立经费保障机制地质灾害防治工程资金投入大，资金来源应采取多渠道、多元化、多层次筹措。根据“谁引发、谁治理，谁受益、谁治理”的原则，因工程建设等人为活动引发的地质灾害的治理费用，由责任单位承担治理责任。因自然因素造成的地质灾害的防治经费，依据地方事权划分，列入政府的财政预算，建立地质灾害防治专项资金保障机制。</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83" w:name="_Toc7956"/>
      <w:r>
        <w:rPr>
          <w:rFonts w:hint="eastAsia" w:ascii="宋体" w:hAnsi="宋体" w:eastAsia="宋体" w:cs="宋体"/>
          <w:sz w:val="28"/>
          <w:szCs w:val="28"/>
        </w:rPr>
        <w:t>（五）加强宣传培训，提高防灾减灾能力</w:t>
      </w:r>
      <w:bookmarkEnd w:id="83"/>
    </w:p>
    <w:p>
      <w:pPr>
        <w:pageBreakBefore w:val="0"/>
        <w:kinsoku/>
        <w:wordWrap/>
        <w:overflowPunct/>
        <w:topLinePunct w:val="0"/>
        <w:bidi w:val="0"/>
        <w:adjustRightInd w:val="0"/>
        <w:snapToGrid w:val="0"/>
        <w:ind w:firstLine="560"/>
      </w:pPr>
      <w:r>
        <w:rPr>
          <w:rFonts w:hint="eastAsia"/>
        </w:rPr>
        <w:t>政府和地质灾害防治主管部门，一是要充分利用各种舆论媒体，广泛宣传防灾减灾的重要意义，传播减灾基本知识和技能；二是定期对减灾科技、工程、教育和管理人员进行综合减灾培训，提高各级减灾管理人员的管理水平。</w:t>
      </w:r>
    </w:p>
    <w:p>
      <w:pPr>
        <w:pageBreakBefore w:val="0"/>
        <w:kinsoku/>
        <w:wordWrap/>
        <w:overflowPunct/>
        <w:topLinePunct w:val="0"/>
        <w:bidi w:val="0"/>
        <w:adjustRightInd w:val="0"/>
        <w:snapToGrid w:val="0"/>
        <w:ind w:firstLine="560"/>
      </w:pPr>
      <w:r>
        <w:rPr>
          <w:rFonts w:hint="eastAsia"/>
        </w:rPr>
        <w:t>政府及有关部门要广泛开展地质灾害识灾防灾、避险自救等知识的宣传普及，增强全社会预防地质灾害的意识和自我保护能力。</w:t>
      </w:r>
    </w:p>
    <w:p>
      <w:pPr>
        <w:pageBreakBefore w:val="0"/>
        <w:kinsoku/>
        <w:wordWrap/>
        <w:overflowPunct/>
        <w:topLinePunct w:val="0"/>
        <w:bidi w:val="0"/>
        <w:adjustRightInd w:val="0"/>
        <w:snapToGrid w:val="0"/>
        <w:ind w:firstLine="560"/>
        <w:sectPr>
          <w:footerReference r:id="rId12" w:type="default"/>
          <w:pgSz w:w="11906" w:h="16838"/>
          <w:pgMar w:top="1440" w:right="1800" w:bottom="1440" w:left="1800" w:header="851" w:footer="992" w:gutter="0"/>
          <w:pgNumType w:start="1"/>
          <w:cols w:space="425" w:num="1"/>
          <w:docGrid w:type="lines" w:linePitch="312" w:charSpace="0"/>
        </w:sectPr>
      </w:pPr>
    </w:p>
    <w:p>
      <w:pPr>
        <w:pStyle w:val="2"/>
        <w:pageBreakBefore w:val="0"/>
        <w:kinsoku/>
        <w:wordWrap/>
        <w:overflowPunct/>
        <w:topLinePunct w:val="0"/>
        <w:bidi w:val="0"/>
        <w:adjustRightInd w:val="0"/>
        <w:snapToGrid w:val="0"/>
        <w:spacing w:line="240" w:lineRule="auto"/>
        <w:ind w:firstLine="0" w:firstLineChars="0"/>
        <w:jc w:val="center"/>
        <w:rPr>
          <w:rFonts w:cs="宋体"/>
          <w:b/>
          <w:bCs/>
          <w:sz w:val="28"/>
          <w:szCs w:val="28"/>
        </w:rPr>
      </w:pPr>
      <w:r>
        <w:rPr>
          <w:rFonts w:hint="eastAsia" w:cs="宋体"/>
          <w:b/>
          <w:bCs/>
          <w:color w:val="000000"/>
          <w:kern w:val="0"/>
          <w:sz w:val="28"/>
          <w:szCs w:val="28"/>
          <w:lang w:bidi="ar"/>
        </w:rPr>
        <w:t>附表1                   西乌珠穆沁旗滑坡地质灾害点发育特征表</w:t>
      </w:r>
    </w:p>
    <w:tbl>
      <w:tblPr>
        <w:tblStyle w:val="20"/>
        <w:tblW w:w="5033" w:type="pct"/>
        <w:tblInd w:w="0" w:type="dxa"/>
        <w:tblLayout w:type="fixed"/>
        <w:tblCellMar>
          <w:top w:w="0" w:type="dxa"/>
          <w:left w:w="108" w:type="dxa"/>
          <w:bottom w:w="0" w:type="dxa"/>
          <w:right w:w="108" w:type="dxa"/>
        </w:tblCellMar>
      </w:tblPr>
      <w:tblGrid>
        <w:gridCol w:w="640"/>
        <w:gridCol w:w="666"/>
        <w:gridCol w:w="1457"/>
        <w:gridCol w:w="806"/>
        <w:gridCol w:w="1159"/>
        <w:gridCol w:w="1050"/>
        <w:gridCol w:w="810"/>
        <w:gridCol w:w="695"/>
        <w:gridCol w:w="4166"/>
        <w:gridCol w:w="677"/>
        <w:gridCol w:w="1067"/>
        <w:gridCol w:w="1076"/>
      </w:tblGrid>
      <w:tr>
        <w:tblPrEx>
          <w:tblCellMar>
            <w:top w:w="0" w:type="dxa"/>
            <w:left w:w="108" w:type="dxa"/>
            <w:bottom w:w="0" w:type="dxa"/>
            <w:right w:w="108" w:type="dxa"/>
          </w:tblCellMar>
        </w:tblPrEx>
        <w:trPr>
          <w:trHeight w:val="338" w:hRule="atLeast"/>
          <w:tblHeader/>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野外编号</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灾害点名称</w:t>
            </w:r>
          </w:p>
        </w:tc>
        <w:tc>
          <w:tcPr>
            <w:tcW w:w="282" w:type="pct"/>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具体位置</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地理坐标</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灾害</w:t>
            </w:r>
          </w:p>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类型</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规模类型</w:t>
            </w:r>
          </w:p>
        </w:tc>
        <w:tc>
          <w:tcPr>
            <w:tcW w:w="1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发育特征</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灾情</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lang w:bidi="ar"/>
              </w:rPr>
              <w:t>危害</w:t>
            </w:r>
            <w:r>
              <w:rPr>
                <w:rFonts w:hint="eastAsia" w:ascii="宋体" w:hAnsi="宋体" w:eastAsia="宋体" w:cs="宋体"/>
                <w:b/>
                <w:bCs/>
                <w:color w:val="000000"/>
                <w:kern w:val="0"/>
                <w:sz w:val="21"/>
                <w:szCs w:val="21"/>
                <w:lang w:val="en-US" w:eastAsia="zh-CN" w:bidi="ar"/>
              </w:rPr>
              <w:t>对象</w:t>
            </w:r>
          </w:p>
        </w:tc>
        <w:tc>
          <w:tcPr>
            <w:tcW w:w="377" w:type="pct"/>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引发因素</w:t>
            </w:r>
          </w:p>
        </w:tc>
      </w:tr>
      <w:tr>
        <w:tblPrEx>
          <w:tblCellMar>
            <w:top w:w="0" w:type="dxa"/>
            <w:left w:w="108" w:type="dxa"/>
            <w:bottom w:w="0" w:type="dxa"/>
            <w:right w:w="108" w:type="dxa"/>
          </w:tblCellMar>
        </w:tblPrEx>
        <w:trPr>
          <w:trHeight w:val="367" w:hRule="atLeast"/>
          <w:tblHeader/>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282" w:type="pct"/>
            <w:vMerge w:val="continue"/>
            <w:tcBorders>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纬度</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经度</w:t>
            </w: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1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377" w:type="pct"/>
            <w:vMerge w:val="continue"/>
            <w:tcBorders>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86"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kern w:val="0"/>
                <w:sz w:val="21"/>
                <w:szCs w:val="21"/>
                <w:lang w:bidi="ar"/>
              </w:rPr>
              <w:t>XW01</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rPr>
            </w:pPr>
            <w:r>
              <w:rPr>
                <w:rFonts w:hint="eastAsia" w:ascii="宋体" w:hAnsi="宋体" w:eastAsia="宋体" w:cs="宋体"/>
                <w:kern w:val="0"/>
                <w:sz w:val="21"/>
                <w:szCs w:val="21"/>
                <w:lang w:bidi="ar"/>
              </w:rPr>
              <w:t>巴彦花镇乌兰图嘎嘎查白音华三号矿</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白音华三号矿</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44°55′02"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118°36′05"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滑坡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小型</w:t>
            </w:r>
          </w:p>
        </w:tc>
        <w:tc>
          <w:tcPr>
            <w:tcW w:w="1459" w:type="pct"/>
            <w:tcBorders>
              <w:top w:val="nil"/>
              <w:left w:val="nil"/>
              <w:bottom w:val="nil"/>
              <w:right w:val="nil"/>
            </w:tcBorders>
            <w:shd w:val="clear" w:color="auto" w:fill="auto"/>
            <w:noWrap/>
            <w:vAlign w:val="center"/>
          </w:tcPr>
          <w:p>
            <w:pPr>
              <w:pageBreakBefore w:val="0"/>
              <w:widowControl/>
              <w:kinsoku/>
              <w:wordWrap/>
              <w:overflowPunct/>
              <w:topLinePunct w:val="0"/>
              <w:bidi w:val="0"/>
              <w:adjustRightInd w:val="0"/>
              <w:snapToGrid w:val="0"/>
              <w:spacing w:line="360" w:lineRule="auto"/>
              <w:ind w:firstLine="420"/>
              <w:jc w:val="left"/>
              <w:textAlignment w:val="center"/>
              <w:rPr>
                <w:rFonts w:ascii="宋体" w:hAnsi="宋体" w:eastAsia="宋体" w:cs="宋体"/>
                <w:sz w:val="21"/>
                <w:szCs w:val="21"/>
              </w:rPr>
            </w:pPr>
            <w:r>
              <w:rPr>
                <w:rStyle w:val="36"/>
                <w:rFonts w:hint="default"/>
                <w:color w:val="auto"/>
                <w:sz w:val="21"/>
                <w:szCs w:val="21"/>
                <w:lang w:bidi="ar"/>
              </w:rPr>
              <w:t>该滑坡呈舌形，滑坡类型为土质滑坡，结构松散，前缘宽约50m，后缘宽约30m，轴线长10m，主滑方向310°，坡角约55°，滑体组成物质主要为第四系风积层砂土、砂砾及淤泥，滑体厚3～6m，滑动面位于第四系和基岩基础面的软弱层中，滑床由基岩组成，滑坡总体积约1500m³，属小型浅层土质滑坡。</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kern w:val="0"/>
                <w:sz w:val="21"/>
                <w:szCs w:val="21"/>
                <w:lang w:bidi="ar"/>
              </w:rPr>
              <w:t>威胁</w:t>
            </w:r>
            <w:r>
              <w:rPr>
                <w:rFonts w:hint="eastAsia" w:ascii="宋体" w:hAnsi="宋体" w:eastAsia="宋体" w:cs="宋体"/>
                <w:kern w:val="0"/>
                <w:sz w:val="21"/>
                <w:szCs w:val="21"/>
                <w:lang w:val="en-US" w:eastAsia="zh-CN" w:bidi="ar"/>
              </w:rPr>
              <w:t>排土场的</w:t>
            </w:r>
            <w:r>
              <w:rPr>
                <w:rFonts w:hint="eastAsia" w:ascii="宋体" w:hAnsi="宋体" w:eastAsia="宋体" w:cs="宋体"/>
                <w:kern w:val="0"/>
                <w:sz w:val="21"/>
                <w:szCs w:val="21"/>
                <w:lang w:bidi="ar"/>
              </w:rPr>
              <w:t>工作人员及采矿设备</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矿山开采形成的排土场</w:t>
            </w:r>
          </w:p>
        </w:tc>
      </w:tr>
      <w:tr>
        <w:tblPrEx>
          <w:tblCellMar>
            <w:top w:w="0" w:type="dxa"/>
            <w:left w:w="108" w:type="dxa"/>
            <w:bottom w:w="0" w:type="dxa"/>
            <w:right w:w="108" w:type="dxa"/>
          </w:tblCellMar>
        </w:tblPrEx>
        <w:trPr>
          <w:trHeight w:val="3166"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kern w:val="0"/>
                <w:sz w:val="21"/>
                <w:szCs w:val="21"/>
                <w:lang w:bidi="ar"/>
              </w:rPr>
              <w:t>XW02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rPr>
            </w:pPr>
            <w:r>
              <w:rPr>
                <w:rFonts w:hint="eastAsia" w:ascii="宋体" w:hAnsi="宋体" w:eastAsia="宋体" w:cs="宋体"/>
                <w:kern w:val="0"/>
                <w:sz w:val="21"/>
                <w:szCs w:val="21"/>
                <w:lang w:bidi="ar"/>
              </w:rPr>
              <w:t>巴彦花镇巴彦温都尔嘎查白音华一号矿</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意隆煤矿</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44°49′17"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118°26′02"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滑坡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小型</w:t>
            </w:r>
          </w:p>
        </w:tc>
        <w:tc>
          <w:tcPr>
            <w:tcW w:w="145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360" w:lineRule="auto"/>
              <w:ind w:firstLine="420"/>
              <w:textAlignment w:val="center"/>
              <w:rPr>
                <w:rFonts w:ascii="宋体" w:hAnsi="宋体" w:eastAsia="宋体" w:cs="宋体"/>
                <w:color w:val="000000"/>
                <w:sz w:val="21"/>
                <w:szCs w:val="21"/>
              </w:rPr>
            </w:pPr>
            <w:r>
              <w:rPr>
                <w:rStyle w:val="36"/>
                <w:rFonts w:hint="default"/>
                <w:color w:val="auto"/>
                <w:sz w:val="21"/>
                <w:szCs w:val="21"/>
                <w:lang w:bidi="ar"/>
              </w:rPr>
              <w:t>该滑坡呈</w:t>
            </w:r>
            <w:r>
              <w:rPr>
                <w:rStyle w:val="36"/>
                <w:rFonts w:hint="eastAsia" w:eastAsia="宋体"/>
                <w:color w:val="auto"/>
                <w:sz w:val="21"/>
                <w:szCs w:val="21"/>
                <w:lang w:val="en-US" w:eastAsia="zh-CN" w:bidi="ar"/>
              </w:rPr>
              <w:t>长条</w:t>
            </w:r>
            <w:r>
              <w:rPr>
                <w:rStyle w:val="36"/>
                <w:rFonts w:hint="default"/>
                <w:color w:val="auto"/>
                <w:sz w:val="21"/>
                <w:szCs w:val="21"/>
                <w:lang w:bidi="ar"/>
              </w:rPr>
              <w:t>形，滑坡类型为土质滑坡，结构松散，前缘宽约</w:t>
            </w:r>
            <w:r>
              <w:rPr>
                <w:rStyle w:val="36"/>
                <w:rFonts w:hint="eastAsia" w:eastAsia="宋体"/>
                <w:color w:val="auto"/>
                <w:sz w:val="21"/>
                <w:szCs w:val="21"/>
                <w:lang w:val="en-US" w:eastAsia="zh-CN" w:bidi="ar"/>
              </w:rPr>
              <w:t>60</w:t>
            </w:r>
            <w:r>
              <w:rPr>
                <w:rStyle w:val="36"/>
                <w:rFonts w:hint="default"/>
                <w:color w:val="auto"/>
                <w:sz w:val="21"/>
                <w:szCs w:val="21"/>
                <w:lang w:bidi="ar"/>
              </w:rPr>
              <w:t>m，后缘宽约</w:t>
            </w:r>
            <w:r>
              <w:rPr>
                <w:rStyle w:val="36"/>
                <w:rFonts w:hint="eastAsia" w:eastAsia="宋体"/>
                <w:color w:val="auto"/>
                <w:sz w:val="21"/>
                <w:szCs w:val="21"/>
                <w:lang w:val="en-US" w:eastAsia="zh-CN" w:bidi="ar"/>
              </w:rPr>
              <w:t>35</w:t>
            </w:r>
            <w:r>
              <w:rPr>
                <w:rStyle w:val="36"/>
                <w:rFonts w:hint="default"/>
                <w:color w:val="auto"/>
                <w:sz w:val="21"/>
                <w:szCs w:val="21"/>
                <w:lang w:bidi="ar"/>
              </w:rPr>
              <w:t>m，轴线长1</w:t>
            </w:r>
            <w:r>
              <w:rPr>
                <w:rStyle w:val="36"/>
                <w:rFonts w:hint="eastAsia" w:eastAsia="宋体"/>
                <w:color w:val="auto"/>
                <w:sz w:val="21"/>
                <w:szCs w:val="21"/>
                <w:lang w:val="en-US" w:eastAsia="zh-CN" w:bidi="ar"/>
              </w:rPr>
              <w:t>2</w:t>
            </w:r>
            <w:r>
              <w:rPr>
                <w:rStyle w:val="36"/>
                <w:rFonts w:hint="default"/>
                <w:color w:val="auto"/>
                <w:sz w:val="21"/>
                <w:szCs w:val="21"/>
                <w:lang w:bidi="ar"/>
              </w:rPr>
              <w:t>m，主滑方向</w:t>
            </w:r>
            <w:r>
              <w:rPr>
                <w:rStyle w:val="36"/>
                <w:rFonts w:hint="eastAsia" w:eastAsia="宋体"/>
                <w:color w:val="auto"/>
                <w:sz w:val="21"/>
                <w:szCs w:val="21"/>
                <w:lang w:val="en-US" w:eastAsia="zh-CN" w:bidi="ar"/>
              </w:rPr>
              <w:t>270</w:t>
            </w:r>
            <w:r>
              <w:rPr>
                <w:rStyle w:val="36"/>
                <w:rFonts w:hint="default"/>
                <w:color w:val="auto"/>
                <w:sz w:val="21"/>
                <w:szCs w:val="21"/>
                <w:lang w:bidi="ar"/>
              </w:rPr>
              <w:t>°，坡角约55°，滑体组成物质主要为第四系风积层砂土、砂砾及淤泥，滑体厚</w:t>
            </w:r>
            <w:r>
              <w:rPr>
                <w:rStyle w:val="36"/>
                <w:rFonts w:hint="eastAsia" w:eastAsia="宋体"/>
                <w:color w:val="auto"/>
                <w:sz w:val="21"/>
                <w:szCs w:val="21"/>
                <w:lang w:val="en-US" w:eastAsia="zh-CN" w:bidi="ar"/>
              </w:rPr>
              <w:t>4</w:t>
            </w:r>
            <w:r>
              <w:rPr>
                <w:rStyle w:val="36"/>
                <w:rFonts w:hint="default"/>
                <w:color w:val="auto"/>
                <w:sz w:val="21"/>
                <w:szCs w:val="21"/>
                <w:lang w:bidi="ar"/>
              </w:rPr>
              <w:t>～6m，滑动面位于第四系和基岩基础面的软弱层中，滑床由基岩组成，滑坡总体积约1</w:t>
            </w:r>
            <w:r>
              <w:rPr>
                <w:rStyle w:val="36"/>
                <w:rFonts w:hint="eastAsia" w:eastAsia="宋体"/>
                <w:color w:val="auto"/>
                <w:sz w:val="21"/>
                <w:szCs w:val="21"/>
                <w:lang w:val="en-US" w:eastAsia="zh-CN" w:bidi="ar"/>
              </w:rPr>
              <w:t>8</w:t>
            </w:r>
            <w:r>
              <w:rPr>
                <w:rStyle w:val="36"/>
                <w:rFonts w:hint="default"/>
                <w:color w:val="auto"/>
                <w:sz w:val="21"/>
                <w:szCs w:val="21"/>
                <w:lang w:bidi="ar"/>
              </w:rPr>
              <w:t>00m³，属小型浅层土质滑坡。</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无</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kern w:val="0"/>
                <w:sz w:val="21"/>
                <w:szCs w:val="21"/>
                <w:lang w:bidi="ar"/>
              </w:rPr>
              <w:t>威胁</w:t>
            </w:r>
            <w:r>
              <w:rPr>
                <w:rFonts w:hint="eastAsia" w:ascii="宋体" w:hAnsi="宋体" w:eastAsia="宋体" w:cs="宋体"/>
                <w:kern w:val="0"/>
                <w:sz w:val="21"/>
                <w:szCs w:val="21"/>
                <w:lang w:val="en-US" w:eastAsia="zh-CN" w:bidi="ar"/>
              </w:rPr>
              <w:t>排土场</w:t>
            </w:r>
            <w:r>
              <w:rPr>
                <w:rFonts w:hint="eastAsia" w:ascii="宋体" w:hAnsi="宋体" w:eastAsia="宋体" w:cs="宋体"/>
                <w:kern w:val="0"/>
                <w:sz w:val="21"/>
                <w:szCs w:val="21"/>
                <w:lang w:bidi="ar"/>
              </w:rPr>
              <w:t>内工作人员及采矿设备</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矿山开采形成的排土场</w:t>
            </w:r>
          </w:p>
        </w:tc>
      </w:tr>
      <w:tr>
        <w:tblPrEx>
          <w:tblCellMar>
            <w:top w:w="0" w:type="dxa"/>
            <w:left w:w="108" w:type="dxa"/>
            <w:bottom w:w="0" w:type="dxa"/>
            <w:right w:w="108" w:type="dxa"/>
          </w:tblCellMar>
        </w:tblPrEx>
        <w:trPr>
          <w:trHeight w:val="3666"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3</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kern w:val="0"/>
                <w:sz w:val="21"/>
                <w:szCs w:val="21"/>
                <w:lang w:bidi="ar"/>
              </w:rPr>
              <w:t>XW03</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rPr>
            </w:pPr>
            <w:r>
              <w:rPr>
                <w:rFonts w:hint="eastAsia" w:ascii="宋体" w:hAnsi="宋体" w:eastAsia="宋体" w:cs="宋体"/>
                <w:kern w:val="0"/>
                <w:sz w:val="21"/>
                <w:szCs w:val="21"/>
                <w:lang w:bidi="ar"/>
              </w:rPr>
              <w:t>巴彦花镇宝日胡舒嘎查意隆煤矿</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宝日煤矿</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45°15′31"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119°15′36"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滑坡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小型</w:t>
            </w:r>
          </w:p>
        </w:tc>
        <w:tc>
          <w:tcPr>
            <w:tcW w:w="145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360" w:lineRule="auto"/>
              <w:ind w:firstLine="420" w:firstLineChars="200"/>
              <w:textAlignment w:val="center"/>
              <w:rPr>
                <w:rFonts w:ascii="宋体" w:hAnsi="宋体" w:eastAsia="宋体" w:cs="宋体"/>
                <w:sz w:val="21"/>
                <w:szCs w:val="21"/>
              </w:rPr>
            </w:pPr>
            <w:r>
              <w:rPr>
                <w:rStyle w:val="36"/>
                <w:rFonts w:hint="default"/>
                <w:color w:val="auto"/>
                <w:sz w:val="21"/>
                <w:szCs w:val="21"/>
                <w:lang w:bidi="ar"/>
              </w:rPr>
              <w:t>该滑坡呈</w:t>
            </w:r>
            <w:r>
              <w:rPr>
                <w:rStyle w:val="36"/>
                <w:rFonts w:hint="eastAsia" w:eastAsia="宋体"/>
                <w:color w:val="auto"/>
                <w:sz w:val="21"/>
                <w:szCs w:val="21"/>
                <w:lang w:val="en-US" w:eastAsia="zh-CN" w:bidi="ar"/>
              </w:rPr>
              <w:t>舌</w:t>
            </w:r>
            <w:r>
              <w:rPr>
                <w:rStyle w:val="36"/>
                <w:rFonts w:hint="default"/>
                <w:color w:val="auto"/>
                <w:sz w:val="21"/>
                <w:szCs w:val="21"/>
                <w:lang w:bidi="ar"/>
              </w:rPr>
              <w:t>形，滑坡类型为土质滑坡，结构松散，前缘宽约</w:t>
            </w:r>
            <w:r>
              <w:rPr>
                <w:rStyle w:val="36"/>
                <w:rFonts w:hint="eastAsia" w:eastAsia="宋体"/>
                <w:color w:val="auto"/>
                <w:sz w:val="21"/>
                <w:szCs w:val="21"/>
                <w:lang w:val="en-US" w:eastAsia="zh-CN" w:bidi="ar"/>
              </w:rPr>
              <w:t>45</w:t>
            </w:r>
            <w:r>
              <w:rPr>
                <w:rStyle w:val="36"/>
                <w:rFonts w:hint="default"/>
                <w:color w:val="auto"/>
                <w:sz w:val="21"/>
                <w:szCs w:val="21"/>
                <w:lang w:bidi="ar"/>
              </w:rPr>
              <w:t>m，后缘宽约</w:t>
            </w:r>
            <w:r>
              <w:rPr>
                <w:rStyle w:val="36"/>
                <w:rFonts w:hint="eastAsia" w:eastAsia="宋体"/>
                <w:color w:val="auto"/>
                <w:sz w:val="21"/>
                <w:szCs w:val="21"/>
                <w:lang w:val="en-US" w:eastAsia="zh-CN" w:bidi="ar"/>
              </w:rPr>
              <w:t>25</w:t>
            </w:r>
            <w:r>
              <w:rPr>
                <w:rStyle w:val="36"/>
                <w:rFonts w:hint="default"/>
                <w:color w:val="auto"/>
                <w:sz w:val="21"/>
                <w:szCs w:val="21"/>
                <w:lang w:bidi="ar"/>
              </w:rPr>
              <w:t>m，轴线长</w:t>
            </w:r>
            <w:r>
              <w:rPr>
                <w:rStyle w:val="36"/>
                <w:rFonts w:hint="eastAsia" w:eastAsia="宋体"/>
                <w:color w:val="auto"/>
                <w:sz w:val="21"/>
                <w:szCs w:val="21"/>
                <w:lang w:val="en-US" w:eastAsia="zh-CN" w:bidi="ar"/>
              </w:rPr>
              <w:t>8</w:t>
            </w:r>
            <w:r>
              <w:rPr>
                <w:rStyle w:val="36"/>
                <w:rFonts w:hint="default"/>
                <w:color w:val="auto"/>
                <w:sz w:val="21"/>
                <w:szCs w:val="21"/>
                <w:lang w:bidi="ar"/>
              </w:rPr>
              <w:t>m，主滑方向</w:t>
            </w:r>
            <w:r>
              <w:rPr>
                <w:rStyle w:val="36"/>
                <w:rFonts w:hint="eastAsia" w:eastAsia="宋体"/>
                <w:color w:val="auto"/>
                <w:sz w:val="21"/>
                <w:szCs w:val="21"/>
                <w:lang w:val="en-US" w:eastAsia="zh-CN" w:bidi="ar"/>
              </w:rPr>
              <w:t>320</w:t>
            </w:r>
            <w:r>
              <w:rPr>
                <w:rStyle w:val="36"/>
                <w:rFonts w:hint="default"/>
                <w:color w:val="auto"/>
                <w:sz w:val="21"/>
                <w:szCs w:val="21"/>
                <w:lang w:bidi="ar"/>
              </w:rPr>
              <w:t>°，坡角约5</w:t>
            </w:r>
            <w:r>
              <w:rPr>
                <w:rStyle w:val="36"/>
                <w:rFonts w:hint="eastAsia" w:eastAsia="宋体"/>
                <w:color w:val="auto"/>
                <w:sz w:val="21"/>
                <w:szCs w:val="21"/>
                <w:lang w:val="en-US" w:eastAsia="zh-CN" w:bidi="ar"/>
              </w:rPr>
              <w:t>0</w:t>
            </w:r>
            <w:r>
              <w:rPr>
                <w:rStyle w:val="36"/>
                <w:rFonts w:hint="default"/>
                <w:color w:val="auto"/>
                <w:sz w:val="21"/>
                <w:szCs w:val="21"/>
                <w:lang w:bidi="ar"/>
              </w:rPr>
              <w:t>°，滑体组成物质主要为第四系风积层砂土、砂砾及淤泥，滑体厚</w:t>
            </w:r>
            <w:r>
              <w:rPr>
                <w:rStyle w:val="36"/>
                <w:rFonts w:hint="eastAsia" w:eastAsia="宋体"/>
                <w:color w:val="auto"/>
                <w:sz w:val="21"/>
                <w:szCs w:val="21"/>
                <w:lang w:val="en-US" w:eastAsia="zh-CN" w:bidi="ar"/>
              </w:rPr>
              <w:t>3</w:t>
            </w:r>
            <w:r>
              <w:rPr>
                <w:rStyle w:val="36"/>
                <w:rFonts w:hint="default"/>
                <w:color w:val="auto"/>
                <w:sz w:val="21"/>
                <w:szCs w:val="21"/>
                <w:lang w:bidi="ar"/>
              </w:rPr>
              <w:t>～</w:t>
            </w:r>
            <w:r>
              <w:rPr>
                <w:rStyle w:val="36"/>
                <w:rFonts w:hint="eastAsia" w:eastAsia="宋体"/>
                <w:color w:val="auto"/>
                <w:sz w:val="21"/>
                <w:szCs w:val="21"/>
                <w:lang w:val="en-US" w:eastAsia="zh-CN" w:bidi="ar"/>
              </w:rPr>
              <w:t>5</w:t>
            </w:r>
            <w:r>
              <w:rPr>
                <w:rStyle w:val="36"/>
                <w:rFonts w:hint="default"/>
                <w:color w:val="auto"/>
                <w:sz w:val="21"/>
                <w:szCs w:val="21"/>
                <w:lang w:bidi="ar"/>
              </w:rPr>
              <w:t>m，滑动面位于第四系和基岩基础面的软弱层中，滑床由基岩组成，滑坡总体积约1</w:t>
            </w:r>
            <w:r>
              <w:rPr>
                <w:rStyle w:val="36"/>
                <w:rFonts w:hint="eastAsia" w:eastAsia="宋体"/>
                <w:color w:val="auto"/>
                <w:sz w:val="21"/>
                <w:szCs w:val="21"/>
                <w:lang w:val="en-US" w:eastAsia="zh-CN" w:bidi="ar"/>
              </w:rPr>
              <w:t>3</w:t>
            </w:r>
            <w:r>
              <w:rPr>
                <w:rStyle w:val="36"/>
                <w:rFonts w:hint="default"/>
                <w:color w:val="auto"/>
                <w:sz w:val="21"/>
                <w:szCs w:val="21"/>
                <w:lang w:bidi="ar"/>
              </w:rPr>
              <w:t>00m³，属小型浅层土质滑坡。</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无</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kern w:val="0"/>
                <w:sz w:val="21"/>
                <w:szCs w:val="21"/>
                <w:lang w:bidi="ar"/>
              </w:rPr>
              <w:t>威胁矿区内工作人员及采矿设备</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矿山开采形成的排土场</w:t>
            </w:r>
          </w:p>
        </w:tc>
      </w:tr>
      <w:tr>
        <w:tblPrEx>
          <w:tblCellMar>
            <w:top w:w="0" w:type="dxa"/>
            <w:left w:w="108" w:type="dxa"/>
            <w:bottom w:w="0" w:type="dxa"/>
            <w:right w:w="108" w:type="dxa"/>
          </w:tblCellMar>
        </w:tblPrEx>
        <w:trPr>
          <w:trHeight w:val="3756"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kern w:val="0"/>
                <w:sz w:val="21"/>
                <w:szCs w:val="21"/>
                <w:lang w:bidi="ar"/>
              </w:rPr>
              <w:t>XW04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rPr>
            </w:pPr>
            <w:r>
              <w:rPr>
                <w:rFonts w:hint="eastAsia" w:ascii="宋体" w:hAnsi="宋体" w:eastAsia="宋体" w:cs="宋体"/>
                <w:kern w:val="0"/>
                <w:sz w:val="21"/>
                <w:szCs w:val="21"/>
                <w:lang w:bidi="ar"/>
              </w:rPr>
              <w:t>巴彦花镇宝日胡舒嘎查宝日胡硕煤矿</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采区边坡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ind w:firstLine="42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45°14′33"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ind w:firstLine="0" w:firstLineChars="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119°15′14"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滑坡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小型</w:t>
            </w:r>
          </w:p>
        </w:tc>
        <w:tc>
          <w:tcPr>
            <w:tcW w:w="145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360" w:lineRule="auto"/>
              <w:ind w:firstLine="420" w:firstLineChars="200"/>
              <w:textAlignment w:val="center"/>
              <w:rPr>
                <w:rFonts w:ascii="宋体" w:hAnsi="宋体" w:eastAsia="宋体" w:cs="宋体"/>
                <w:sz w:val="21"/>
                <w:szCs w:val="21"/>
              </w:rPr>
            </w:pPr>
            <w:r>
              <w:rPr>
                <w:rStyle w:val="36"/>
                <w:rFonts w:hint="default"/>
                <w:color w:val="auto"/>
                <w:sz w:val="21"/>
                <w:szCs w:val="21"/>
                <w:lang w:bidi="ar"/>
              </w:rPr>
              <w:t>该滑坡呈</w:t>
            </w:r>
            <w:r>
              <w:rPr>
                <w:rStyle w:val="36"/>
                <w:rFonts w:hint="eastAsia" w:eastAsia="宋体"/>
                <w:color w:val="auto"/>
                <w:sz w:val="21"/>
                <w:szCs w:val="21"/>
                <w:lang w:val="en-US" w:eastAsia="zh-CN" w:bidi="ar"/>
              </w:rPr>
              <w:t>长条</w:t>
            </w:r>
            <w:r>
              <w:rPr>
                <w:rStyle w:val="36"/>
                <w:rFonts w:hint="default"/>
                <w:color w:val="auto"/>
                <w:sz w:val="21"/>
                <w:szCs w:val="21"/>
                <w:lang w:bidi="ar"/>
              </w:rPr>
              <w:t>形，滑坡类型为土质滑坡，结构松散，前缘宽约</w:t>
            </w:r>
            <w:r>
              <w:rPr>
                <w:rStyle w:val="36"/>
                <w:rFonts w:hint="eastAsia" w:eastAsia="宋体"/>
                <w:color w:val="auto"/>
                <w:sz w:val="21"/>
                <w:szCs w:val="21"/>
                <w:lang w:val="en-US" w:eastAsia="zh-CN" w:bidi="ar"/>
              </w:rPr>
              <w:t>45</w:t>
            </w:r>
            <w:r>
              <w:rPr>
                <w:rStyle w:val="36"/>
                <w:rFonts w:hint="default"/>
                <w:color w:val="auto"/>
                <w:sz w:val="21"/>
                <w:szCs w:val="21"/>
                <w:lang w:bidi="ar"/>
              </w:rPr>
              <w:t>m，后缘宽约</w:t>
            </w:r>
            <w:r>
              <w:rPr>
                <w:rStyle w:val="36"/>
                <w:rFonts w:hint="eastAsia" w:eastAsia="宋体"/>
                <w:color w:val="auto"/>
                <w:sz w:val="21"/>
                <w:szCs w:val="21"/>
                <w:lang w:val="en-US" w:eastAsia="zh-CN" w:bidi="ar"/>
              </w:rPr>
              <w:t>20</w:t>
            </w:r>
            <w:r>
              <w:rPr>
                <w:rStyle w:val="36"/>
                <w:rFonts w:hint="default"/>
                <w:color w:val="auto"/>
                <w:sz w:val="21"/>
                <w:szCs w:val="21"/>
                <w:lang w:bidi="ar"/>
              </w:rPr>
              <w:t>m，轴线长</w:t>
            </w:r>
            <w:r>
              <w:rPr>
                <w:rStyle w:val="36"/>
                <w:rFonts w:hint="eastAsia" w:eastAsia="宋体"/>
                <w:color w:val="auto"/>
                <w:sz w:val="21"/>
                <w:szCs w:val="21"/>
                <w:lang w:val="en-US" w:eastAsia="zh-CN" w:bidi="ar"/>
              </w:rPr>
              <w:t>9</w:t>
            </w:r>
            <w:r>
              <w:rPr>
                <w:rStyle w:val="36"/>
                <w:rFonts w:hint="default"/>
                <w:color w:val="auto"/>
                <w:sz w:val="21"/>
                <w:szCs w:val="21"/>
                <w:lang w:bidi="ar"/>
              </w:rPr>
              <w:t>m，主滑方向</w:t>
            </w:r>
            <w:r>
              <w:rPr>
                <w:rStyle w:val="36"/>
                <w:rFonts w:hint="eastAsia" w:eastAsia="宋体"/>
                <w:color w:val="auto"/>
                <w:sz w:val="21"/>
                <w:szCs w:val="21"/>
                <w:lang w:val="en-US" w:eastAsia="zh-CN" w:bidi="ar"/>
              </w:rPr>
              <w:t>290</w:t>
            </w:r>
            <w:r>
              <w:rPr>
                <w:rStyle w:val="36"/>
                <w:rFonts w:hint="default"/>
                <w:color w:val="auto"/>
                <w:sz w:val="21"/>
                <w:szCs w:val="21"/>
                <w:lang w:bidi="ar"/>
              </w:rPr>
              <w:t>°，坡角约</w:t>
            </w:r>
            <w:r>
              <w:rPr>
                <w:rStyle w:val="36"/>
                <w:rFonts w:hint="eastAsia" w:eastAsia="宋体"/>
                <w:color w:val="auto"/>
                <w:sz w:val="21"/>
                <w:szCs w:val="21"/>
                <w:lang w:val="en-US" w:eastAsia="zh-CN" w:bidi="ar"/>
              </w:rPr>
              <w:t>50</w:t>
            </w:r>
            <w:r>
              <w:rPr>
                <w:rStyle w:val="36"/>
                <w:rFonts w:hint="default"/>
                <w:color w:val="auto"/>
                <w:sz w:val="21"/>
                <w:szCs w:val="21"/>
                <w:lang w:bidi="ar"/>
              </w:rPr>
              <w:t>°，滑体组成物质主要为第四系风积层砂土、砂砾及淤泥，滑体厚</w:t>
            </w:r>
            <w:r>
              <w:rPr>
                <w:rStyle w:val="36"/>
                <w:rFonts w:hint="eastAsia" w:eastAsia="宋体"/>
                <w:color w:val="auto"/>
                <w:sz w:val="21"/>
                <w:szCs w:val="21"/>
                <w:lang w:val="en-US" w:eastAsia="zh-CN" w:bidi="ar"/>
              </w:rPr>
              <w:t>2</w:t>
            </w:r>
            <w:r>
              <w:rPr>
                <w:rStyle w:val="36"/>
                <w:rFonts w:hint="default"/>
                <w:color w:val="auto"/>
                <w:sz w:val="21"/>
                <w:szCs w:val="21"/>
                <w:lang w:bidi="ar"/>
              </w:rPr>
              <w:t>～</w:t>
            </w:r>
            <w:r>
              <w:rPr>
                <w:rStyle w:val="36"/>
                <w:rFonts w:hint="eastAsia" w:eastAsia="宋体"/>
                <w:color w:val="auto"/>
                <w:sz w:val="21"/>
                <w:szCs w:val="21"/>
                <w:lang w:val="en-US" w:eastAsia="zh-CN" w:bidi="ar"/>
              </w:rPr>
              <w:t>5</w:t>
            </w:r>
            <w:r>
              <w:rPr>
                <w:rStyle w:val="36"/>
                <w:rFonts w:hint="default"/>
                <w:color w:val="auto"/>
                <w:sz w:val="21"/>
                <w:szCs w:val="21"/>
                <w:lang w:bidi="ar"/>
              </w:rPr>
              <w:t>m，滑动面位于第四系和基岩基础面的软弱层中，滑床由基岩组成，滑坡总体积约1</w:t>
            </w:r>
            <w:r>
              <w:rPr>
                <w:rStyle w:val="36"/>
                <w:rFonts w:hint="eastAsia" w:eastAsia="宋体"/>
                <w:color w:val="auto"/>
                <w:sz w:val="21"/>
                <w:szCs w:val="21"/>
                <w:lang w:val="en-US" w:eastAsia="zh-CN" w:bidi="ar"/>
              </w:rPr>
              <w:t>2</w:t>
            </w:r>
            <w:r>
              <w:rPr>
                <w:rStyle w:val="36"/>
                <w:rFonts w:hint="default"/>
                <w:color w:val="auto"/>
                <w:sz w:val="21"/>
                <w:szCs w:val="21"/>
                <w:lang w:bidi="ar"/>
              </w:rPr>
              <w:t>00m³，属小型浅层土质滑坡。</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无</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kern w:val="0"/>
                <w:sz w:val="21"/>
                <w:szCs w:val="21"/>
                <w:lang w:bidi="ar"/>
              </w:rPr>
              <w:t>威胁矿区内工作人员及采矿设备</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矿山开采形成的排土场</w:t>
            </w:r>
          </w:p>
        </w:tc>
      </w:tr>
    </w:tbl>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Cs w:val="28"/>
          <w:lang w:bidi="ar"/>
        </w:rPr>
        <w:t>附表2                        西乌珠穆沁旗崩塌地质灾害点发育特征表</w:t>
      </w:r>
    </w:p>
    <w:tbl>
      <w:tblPr>
        <w:tblStyle w:val="20"/>
        <w:tblW w:w="4941" w:type="pct"/>
        <w:tblInd w:w="0" w:type="dxa"/>
        <w:tblLayout w:type="fixed"/>
        <w:tblCellMar>
          <w:top w:w="0" w:type="dxa"/>
          <w:left w:w="108" w:type="dxa"/>
          <w:bottom w:w="0" w:type="dxa"/>
          <w:right w:w="108" w:type="dxa"/>
        </w:tblCellMar>
      </w:tblPr>
      <w:tblGrid>
        <w:gridCol w:w="522"/>
        <w:gridCol w:w="679"/>
        <w:gridCol w:w="1968"/>
        <w:gridCol w:w="1250"/>
        <w:gridCol w:w="1326"/>
        <w:gridCol w:w="1015"/>
        <w:gridCol w:w="1146"/>
        <w:gridCol w:w="2266"/>
        <w:gridCol w:w="854"/>
        <w:gridCol w:w="1331"/>
        <w:gridCol w:w="1650"/>
      </w:tblGrid>
      <w:tr>
        <w:tblPrEx>
          <w:tblCellMar>
            <w:top w:w="0" w:type="dxa"/>
            <w:left w:w="108" w:type="dxa"/>
            <w:bottom w:w="0" w:type="dxa"/>
            <w:right w:w="108" w:type="dxa"/>
          </w:tblCellMar>
        </w:tblPrEx>
        <w:trPr>
          <w:trHeight w:val="333" w:hRule="atLeast"/>
          <w:tblHeader/>
        </w:trPr>
        <w:tc>
          <w:tcPr>
            <w:tcW w:w="186"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242"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野外编号</w:t>
            </w:r>
          </w:p>
        </w:tc>
        <w:tc>
          <w:tcPr>
            <w:tcW w:w="702"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具体位置</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361"/>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地理坐标</w:t>
            </w:r>
          </w:p>
        </w:tc>
        <w:tc>
          <w:tcPr>
            <w:tcW w:w="362"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灾害</w:t>
            </w:r>
          </w:p>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类型</w:t>
            </w:r>
          </w:p>
        </w:tc>
        <w:tc>
          <w:tcPr>
            <w:tcW w:w="409" w:type="pct"/>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规模类型</w:t>
            </w:r>
          </w:p>
        </w:tc>
        <w:tc>
          <w:tcPr>
            <w:tcW w:w="808" w:type="pct"/>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361"/>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发育特征</w:t>
            </w:r>
          </w:p>
        </w:tc>
        <w:tc>
          <w:tcPr>
            <w:tcW w:w="304"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灾情</w:t>
            </w:r>
          </w:p>
        </w:tc>
        <w:tc>
          <w:tcPr>
            <w:tcW w:w="475"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lang w:bidi="ar"/>
              </w:rPr>
              <w:t>危害</w:t>
            </w:r>
            <w:r>
              <w:rPr>
                <w:rFonts w:hint="eastAsia" w:ascii="宋体" w:hAnsi="宋体" w:eastAsia="宋体" w:cs="宋体"/>
                <w:b/>
                <w:bCs/>
                <w:color w:val="000000"/>
                <w:kern w:val="0"/>
                <w:sz w:val="21"/>
                <w:szCs w:val="21"/>
                <w:lang w:val="en-US" w:eastAsia="zh-CN" w:bidi="ar"/>
              </w:rPr>
              <w:t>对象</w:t>
            </w:r>
          </w:p>
        </w:tc>
        <w:tc>
          <w:tcPr>
            <w:tcW w:w="588"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引发因素</w:t>
            </w:r>
          </w:p>
        </w:tc>
      </w:tr>
      <w:tr>
        <w:tblPrEx>
          <w:tblCellMar>
            <w:top w:w="0" w:type="dxa"/>
            <w:left w:w="108" w:type="dxa"/>
            <w:bottom w:w="0" w:type="dxa"/>
            <w:right w:w="108" w:type="dxa"/>
          </w:tblCellMar>
        </w:tblPrEx>
        <w:trPr>
          <w:trHeight w:val="292" w:hRule="atLeast"/>
          <w:tblHeader/>
        </w:trPr>
        <w:tc>
          <w:tcPr>
            <w:tcW w:w="186"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242"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702"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纬度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经度</w:t>
            </w:r>
          </w:p>
        </w:tc>
        <w:tc>
          <w:tcPr>
            <w:tcW w:w="362"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409" w:type="pct"/>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808" w:type="pct"/>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360"/>
              <w:jc w:val="center"/>
              <w:textAlignment w:val="center"/>
              <w:rPr>
                <w:rFonts w:ascii="宋体" w:hAnsi="宋体" w:eastAsia="宋体" w:cs="宋体"/>
                <w:color w:val="000000"/>
                <w:sz w:val="18"/>
                <w:szCs w:val="18"/>
              </w:rPr>
            </w:pPr>
          </w:p>
        </w:tc>
        <w:tc>
          <w:tcPr>
            <w:tcW w:w="304"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18"/>
                <w:szCs w:val="18"/>
              </w:rPr>
            </w:pPr>
          </w:p>
        </w:tc>
        <w:tc>
          <w:tcPr>
            <w:tcW w:w="475"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588"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268"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XW05</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巴彦花镇巴彦温都尔嘎查（西乌珠穆沁旗至霍林河市G207国道125km路南1km处）</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45°06′12"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118°53′25"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00" w:firstLineChars="200"/>
              <w:textAlignment w:val="center"/>
              <w:rPr>
                <w:rFonts w:ascii="宋体" w:hAnsi="宋体" w:eastAsia="宋体" w:cs="宋体"/>
                <w:color w:val="auto"/>
                <w:sz w:val="21"/>
                <w:szCs w:val="21"/>
              </w:rPr>
            </w:pPr>
            <w:r>
              <w:rPr>
                <w:rFonts w:hint="eastAsia" w:ascii="宋体" w:hAnsi="宋体" w:eastAsia="宋体" w:cs="宋体"/>
                <w:color w:val="auto"/>
                <w:kern w:val="0"/>
                <w:sz w:val="20"/>
                <w:szCs w:val="20"/>
                <w:lang w:bidi="ar"/>
              </w:rPr>
              <w:t>该崩塌点</w:t>
            </w:r>
            <w:r>
              <w:rPr>
                <w:rFonts w:hint="eastAsia" w:ascii="宋体" w:hAnsi="宋体" w:eastAsia="宋体" w:cs="宋体"/>
                <w:color w:val="auto"/>
                <w:kern w:val="0"/>
                <w:sz w:val="21"/>
                <w:szCs w:val="21"/>
                <w:lang w:bidi="ar"/>
              </w:rPr>
              <w:t>位于山间沟谷两侧陡崖的斜坡上，公路旁的人工削坡处</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坡面</w:t>
            </w:r>
            <w:r>
              <w:rPr>
                <w:rFonts w:hint="eastAsia" w:ascii="宋体" w:hAnsi="宋体" w:eastAsia="宋体" w:cs="宋体"/>
                <w:color w:val="auto"/>
                <w:kern w:val="0"/>
                <w:sz w:val="21"/>
                <w:szCs w:val="21"/>
                <w:lang w:bidi="ar"/>
              </w:rPr>
              <w:t>坡度</w:t>
            </w:r>
            <w:r>
              <w:rPr>
                <w:rFonts w:hint="eastAsia" w:ascii="宋体" w:hAnsi="宋体" w:eastAsia="宋体" w:cs="宋体"/>
                <w:color w:val="auto"/>
                <w:kern w:val="0"/>
                <w:sz w:val="21"/>
                <w:szCs w:val="21"/>
                <w:lang w:val="en-US" w:eastAsia="zh-CN" w:bidi="ar"/>
              </w:rPr>
              <w:t>约50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倾向300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0"/>
                <w:szCs w:val="20"/>
                <w:lang w:bidi="ar"/>
              </w:rPr>
              <w:t>崩塌面长</w:t>
            </w:r>
            <w:r>
              <w:rPr>
                <w:rFonts w:hint="eastAsia" w:ascii="宋体" w:hAnsi="宋体" w:eastAsia="宋体" w:cs="宋体"/>
                <w:color w:val="auto"/>
                <w:kern w:val="0"/>
                <w:sz w:val="20"/>
                <w:szCs w:val="20"/>
                <w:lang w:val="en-US" w:eastAsia="zh-CN" w:bidi="ar"/>
              </w:rPr>
              <w:t>30</w:t>
            </w:r>
            <w:r>
              <w:rPr>
                <w:rFonts w:hint="eastAsia" w:ascii="宋体" w:hAnsi="宋体" w:eastAsia="宋体" w:cs="宋体"/>
                <w:color w:val="auto"/>
                <w:kern w:val="0"/>
                <w:sz w:val="20"/>
                <w:szCs w:val="20"/>
                <w:lang w:bidi="ar"/>
              </w:rPr>
              <w:t>m，宽</w:t>
            </w:r>
            <w:r>
              <w:rPr>
                <w:rFonts w:hint="eastAsia"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m，</w:t>
            </w:r>
            <w:r>
              <w:rPr>
                <w:rFonts w:hint="eastAsia" w:ascii="宋体" w:hAnsi="宋体" w:eastAsia="宋体" w:cs="宋体"/>
                <w:color w:val="auto"/>
                <w:kern w:val="0"/>
                <w:sz w:val="21"/>
                <w:szCs w:val="21"/>
                <w:lang w:bidi="ar"/>
              </w:rPr>
              <w:t>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0"/>
                <w:szCs w:val="20"/>
                <w:lang w:val="en-US" w:eastAsia="zh-CN" w:bidi="ar"/>
              </w:rPr>
              <w:t>威胁过往车辆及行人</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交通建设</w:t>
            </w:r>
            <w:r>
              <w:rPr>
                <w:rFonts w:hint="eastAsia" w:ascii="宋体" w:hAnsi="宋体" w:eastAsia="宋体" w:cs="宋体"/>
                <w:color w:val="auto"/>
                <w:kern w:val="0"/>
                <w:sz w:val="21"/>
                <w:szCs w:val="21"/>
                <w:lang w:bidi="ar"/>
              </w:rPr>
              <w:t>形成的</w:t>
            </w:r>
          </w:p>
        </w:tc>
      </w:tr>
      <w:tr>
        <w:tblPrEx>
          <w:tblCellMar>
            <w:top w:w="0" w:type="dxa"/>
            <w:left w:w="108" w:type="dxa"/>
            <w:bottom w:w="0" w:type="dxa"/>
            <w:right w:w="108" w:type="dxa"/>
          </w:tblCellMar>
        </w:tblPrEx>
        <w:trPr>
          <w:trHeight w:val="124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XW6</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浩勒图高勒镇巴彦胡舒嘎查（西乌旗于立国第二采石场）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44°32′27"</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117°38′32"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20" w:firstLineChars="200"/>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开采面岩体陡立，岩性为灰岩，</w:t>
            </w:r>
            <w:r>
              <w:rPr>
                <w:rFonts w:hint="eastAsia" w:ascii="宋体" w:hAnsi="宋体" w:eastAsia="宋体" w:cs="宋体"/>
                <w:color w:val="auto"/>
                <w:kern w:val="0"/>
                <w:sz w:val="21"/>
                <w:szCs w:val="21"/>
                <w:lang w:val="en-US" w:eastAsia="zh-CN" w:bidi="ar"/>
              </w:rPr>
              <w:t>坡面</w:t>
            </w:r>
            <w:r>
              <w:rPr>
                <w:rFonts w:hint="eastAsia" w:ascii="宋体" w:hAnsi="宋体" w:eastAsia="宋体" w:cs="宋体"/>
                <w:color w:val="auto"/>
                <w:kern w:val="0"/>
                <w:sz w:val="21"/>
                <w:szCs w:val="21"/>
                <w:lang w:bidi="ar"/>
              </w:rPr>
              <w:t>坡度</w:t>
            </w:r>
            <w:r>
              <w:rPr>
                <w:rFonts w:hint="eastAsia" w:ascii="宋体" w:hAnsi="宋体" w:eastAsia="宋体" w:cs="宋体"/>
                <w:color w:val="auto"/>
                <w:kern w:val="0"/>
                <w:sz w:val="21"/>
                <w:szCs w:val="21"/>
                <w:lang w:val="en-US" w:eastAsia="zh-CN" w:bidi="ar"/>
              </w:rPr>
              <w:t>约60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倾向200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0"/>
                <w:szCs w:val="20"/>
                <w:lang w:bidi="ar"/>
              </w:rPr>
              <w:t>崩塌面长</w:t>
            </w:r>
            <w:r>
              <w:rPr>
                <w:rFonts w:hint="eastAsia" w:ascii="宋体" w:hAnsi="宋体" w:eastAsia="宋体" w:cs="宋体"/>
                <w:color w:val="auto"/>
                <w:kern w:val="0"/>
                <w:sz w:val="20"/>
                <w:szCs w:val="20"/>
                <w:lang w:val="en-US" w:eastAsia="zh-CN" w:bidi="ar"/>
              </w:rPr>
              <w:t>35</w:t>
            </w:r>
            <w:r>
              <w:rPr>
                <w:rFonts w:hint="eastAsia" w:ascii="宋体" w:hAnsi="宋体" w:eastAsia="宋体" w:cs="宋体"/>
                <w:color w:val="auto"/>
                <w:kern w:val="0"/>
                <w:sz w:val="20"/>
                <w:szCs w:val="20"/>
                <w:lang w:bidi="ar"/>
              </w:rPr>
              <w:t>m，宽</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-4m，</w:t>
            </w:r>
            <w:r>
              <w:rPr>
                <w:rFonts w:hint="eastAsia" w:ascii="宋体" w:hAnsi="宋体" w:eastAsia="宋体" w:cs="宋体"/>
                <w:color w:val="auto"/>
                <w:kern w:val="0"/>
                <w:sz w:val="21"/>
                <w:szCs w:val="21"/>
                <w:lang w:bidi="ar"/>
              </w:rPr>
              <w:t>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0"/>
                <w:szCs w:val="20"/>
                <w:lang w:bidi="ar"/>
              </w:rPr>
              <w:t>威胁矿山企业工作人员及采矿设备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采矿</w:t>
            </w:r>
            <w:r>
              <w:rPr>
                <w:rFonts w:hint="eastAsia" w:ascii="宋体" w:hAnsi="宋体" w:eastAsia="宋体" w:cs="宋体"/>
                <w:color w:val="auto"/>
                <w:kern w:val="0"/>
                <w:sz w:val="21"/>
                <w:szCs w:val="21"/>
                <w:lang w:bidi="ar"/>
              </w:rPr>
              <w:t>活动形成的</w:t>
            </w:r>
          </w:p>
        </w:tc>
      </w:tr>
      <w:tr>
        <w:tblPrEx>
          <w:tblCellMar>
            <w:top w:w="0" w:type="dxa"/>
            <w:left w:w="108" w:type="dxa"/>
            <w:bottom w:w="0" w:type="dxa"/>
            <w:right w:w="108" w:type="dxa"/>
          </w:tblCellMar>
        </w:tblPrEx>
        <w:trPr>
          <w:trHeight w:val="119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XW07</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巴彦胡舒苏木宝力根嘎查</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44°58′04"</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117°09′59"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20" w:firstLineChars="200"/>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开采面岩体陡立，岩性花岗岩，</w:t>
            </w:r>
            <w:r>
              <w:rPr>
                <w:rFonts w:hint="eastAsia" w:ascii="宋体" w:hAnsi="宋体" w:eastAsia="宋体" w:cs="宋体"/>
                <w:color w:val="auto"/>
                <w:kern w:val="0"/>
                <w:sz w:val="21"/>
                <w:szCs w:val="21"/>
                <w:lang w:val="en-US" w:eastAsia="zh-CN" w:bidi="ar"/>
              </w:rPr>
              <w:t>坡面</w:t>
            </w:r>
            <w:r>
              <w:rPr>
                <w:rFonts w:hint="eastAsia" w:ascii="宋体" w:hAnsi="宋体" w:eastAsia="宋体" w:cs="宋体"/>
                <w:color w:val="auto"/>
                <w:kern w:val="0"/>
                <w:sz w:val="21"/>
                <w:szCs w:val="21"/>
                <w:lang w:bidi="ar"/>
              </w:rPr>
              <w:t>坡度</w:t>
            </w:r>
            <w:r>
              <w:rPr>
                <w:rFonts w:hint="eastAsia" w:ascii="宋体" w:hAnsi="宋体" w:eastAsia="宋体" w:cs="宋体"/>
                <w:color w:val="auto"/>
                <w:kern w:val="0"/>
                <w:sz w:val="21"/>
                <w:szCs w:val="21"/>
                <w:lang w:val="en-US" w:eastAsia="zh-CN" w:bidi="ar"/>
              </w:rPr>
              <w:t>约55</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倾向185</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0"/>
                <w:szCs w:val="20"/>
                <w:lang w:bidi="ar"/>
              </w:rPr>
              <w:t>崩塌面长</w:t>
            </w:r>
            <w:r>
              <w:rPr>
                <w:rFonts w:hint="eastAsia" w:ascii="宋体" w:hAnsi="宋体" w:eastAsia="宋体" w:cs="宋体"/>
                <w:color w:val="auto"/>
                <w:kern w:val="0"/>
                <w:sz w:val="20"/>
                <w:szCs w:val="20"/>
                <w:lang w:val="en-US" w:eastAsia="zh-CN" w:bidi="ar"/>
              </w:rPr>
              <w:t>25</w:t>
            </w:r>
            <w:r>
              <w:rPr>
                <w:rFonts w:hint="eastAsia" w:ascii="宋体" w:hAnsi="宋体" w:eastAsia="宋体" w:cs="宋体"/>
                <w:color w:val="auto"/>
                <w:kern w:val="0"/>
                <w:sz w:val="20"/>
                <w:szCs w:val="20"/>
                <w:lang w:bidi="ar"/>
              </w:rPr>
              <w:t>m，宽</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m，</w:t>
            </w:r>
            <w:r>
              <w:rPr>
                <w:rFonts w:hint="eastAsia" w:ascii="宋体" w:hAnsi="宋体" w:eastAsia="宋体" w:cs="宋体"/>
                <w:color w:val="auto"/>
                <w:kern w:val="0"/>
                <w:sz w:val="21"/>
                <w:szCs w:val="21"/>
                <w:lang w:bidi="ar"/>
              </w:rPr>
              <w:t>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0"/>
                <w:szCs w:val="20"/>
                <w:lang w:val="en-US" w:eastAsia="zh-CN" w:bidi="ar"/>
              </w:rPr>
              <w:t>威胁过往行人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交通建设</w:t>
            </w:r>
            <w:r>
              <w:rPr>
                <w:rFonts w:hint="eastAsia" w:ascii="宋体" w:hAnsi="宋体" w:eastAsia="宋体" w:cs="宋体"/>
                <w:color w:val="auto"/>
                <w:kern w:val="0"/>
                <w:sz w:val="21"/>
                <w:szCs w:val="21"/>
                <w:lang w:bidi="ar"/>
              </w:rPr>
              <w:t>形成的</w:t>
            </w:r>
          </w:p>
        </w:tc>
      </w:tr>
      <w:tr>
        <w:tblPrEx>
          <w:tblCellMar>
            <w:top w:w="0" w:type="dxa"/>
            <w:left w:w="108" w:type="dxa"/>
            <w:bottom w:w="0" w:type="dxa"/>
            <w:right w:w="108" w:type="dxa"/>
          </w:tblCellMar>
        </w:tblPrEx>
        <w:trPr>
          <w:trHeight w:val="130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XW08</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浩勒图高勒镇巴拉噶尔高勒嘎查（西乌旗富强白灰厂石灰石二区）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44°25′27"</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117°49′56"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00" w:firstLineChars="20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开采面岩体陡立，岩性为灰岩，</w:t>
            </w:r>
            <w:r>
              <w:rPr>
                <w:rFonts w:hint="eastAsia" w:ascii="宋体" w:hAnsi="宋体" w:eastAsia="宋体" w:cs="宋体"/>
                <w:color w:val="auto"/>
                <w:kern w:val="0"/>
                <w:sz w:val="20"/>
                <w:szCs w:val="20"/>
                <w:lang w:val="en-US" w:eastAsia="zh-CN" w:bidi="ar"/>
              </w:rPr>
              <w:t>坡面</w:t>
            </w:r>
            <w:r>
              <w:rPr>
                <w:rFonts w:hint="eastAsia" w:ascii="宋体" w:hAnsi="宋体" w:eastAsia="宋体" w:cs="宋体"/>
                <w:color w:val="auto"/>
                <w:kern w:val="0"/>
                <w:sz w:val="21"/>
                <w:szCs w:val="21"/>
                <w:lang w:bidi="ar"/>
              </w:rPr>
              <w:t>坡度</w:t>
            </w:r>
            <w:r>
              <w:rPr>
                <w:rFonts w:hint="eastAsia" w:ascii="宋体" w:hAnsi="宋体" w:eastAsia="宋体" w:cs="宋体"/>
                <w:color w:val="auto"/>
                <w:kern w:val="0"/>
                <w:sz w:val="21"/>
                <w:szCs w:val="21"/>
                <w:lang w:val="en-US" w:eastAsia="zh-CN" w:bidi="ar"/>
              </w:rPr>
              <w:t>约60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倾向120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0"/>
                <w:szCs w:val="20"/>
                <w:lang w:bidi="ar"/>
              </w:rPr>
              <w:t>崩塌面长</w:t>
            </w:r>
            <w:r>
              <w:rPr>
                <w:rFonts w:hint="eastAsia" w:ascii="宋体" w:hAnsi="宋体" w:eastAsia="宋体" w:cs="宋体"/>
                <w:color w:val="auto"/>
                <w:kern w:val="0"/>
                <w:sz w:val="20"/>
                <w:szCs w:val="20"/>
                <w:lang w:val="en-US" w:eastAsia="zh-CN" w:bidi="ar"/>
              </w:rPr>
              <w:t>36</w:t>
            </w:r>
            <w:r>
              <w:rPr>
                <w:rFonts w:hint="eastAsia" w:ascii="宋体" w:hAnsi="宋体" w:eastAsia="宋体" w:cs="宋体"/>
                <w:color w:val="auto"/>
                <w:kern w:val="0"/>
                <w:sz w:val="20"/>
                <w:szCs w:val="20"/>
                <w:lang w:bidi="ar"/>
              </w:rPr>
              <w:t>m，宽</w:t>
            </w:r>
            <w:r>
              <w:rPr>
                <w:rFonts w:hint="eastAsia"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m，属于小型。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威胁矿山企业工作人员及采矿设备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采矿</w:t>
            </w:r>
            <w:r>
              <w:rPr>
                <w:rFonts w:hint="eastAsia" w:ascii="宋体" w:hAnsi="宋体" w:eastAsia="宋体" w:cs="宋体"/>
                <w:color w:val="auto"/>
                <w:kern w:val="0"/>
                <w:sz w:val="21"/>
                <w:szCs w:val="21"/>
                <w:lang w:bidi="ar"/>
              </w:rPr>
              <w:t>活动形成的</w:t>
            </w:r>
          </w:p>
        </w:tc>
      </w:tr>
      <w:tr>
        <w:tblPrEx>
          <w:tblCellMar>
            <w:top w:w="0" w:type="dxa"/>
            <w:left w:w="108" w:type="dxa"/>
            <w:bottom w:w="0" w:type="dxa"/>
            <w:right w:w="108" w:type="dxa"/>
          </w:tblCellMar>
        </w:tblPrEx>
        <w:trPr>
          <w:trHeight w:val="10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5</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XW09</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巴彦花镇巴彦温都尔嘎查（西乌旗天顺采石场）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45°01′40"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118°52′56"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00" w:firstLineChars="20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开采面岩体陡立或成鸭嘴状，岩性为灰岩，</w:t>
            </w:r>
            <w:r>
              <w:rPr>
                <w:rFonts w:hint="eastAsia" w:ascii="宋体" w:hAnsi="宋体" w:eastAsia="宋体" w:cs="宋体"/>
                <w:color w:val="auto"/>
                <w:kern w:val="0"/>
                <w:sz w:val="20"/>
                <w:szCs w:val="20"/>
                <w:lang w:val="en-US" w:eastAsia="zh-CN" w:bidi="ar"/>
              </w:rPr>
              <w:t>坡面</w:t>
            </w:r>
            <w:r>
              <w:rPr>
                <w:rFonts w:hint="eastAsia" w:ascii="宋体" w:hAnsi="宋体" w:eastAsia="宋体" w:cs="宋体"/>
                <w:color w:val="auto"/>
                <w:kern w:val="0"/>
                <w:sz w:val="21"/>
                <w:szCs w:val="21"/>
                <w:lang w:bidi="ar"/>
              </w:rPr>
              <w:t>坡度</w:t>
            </w:r>
            <w:r>
              <w:rPr>
                <w:rFonts w:hint="eastAsia" w:ascii="宋体" w:hAnsi="宋体" w:eastAsia="宋体" w:cs="宋体"/>
                <w:color w:val="auto"/>
                <w:kern w:val="0"/>
                <w:sz w:val="21"/>
                <w:szCs w:val="21"/>
                <w:lang w:val="en-US" w:eastAsia="zh-CN" w:bidi="ar"/>
              </w:rPr>
              <w:t>约60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倾向130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0"/>
                <w:szCs w:val="20"/>
                <w:lang w:bidi="ar"/>
              </w:rPr>
              <w:t>崩塌面长</w:t>
            </w:r>
            <w:r>
              <w:rPr>
                <w:rFonts w:hint="eastAsia" w:ascii="宋体" w:hAnsi="宋体" w:eastAsia="宋体" w:cs="宋体"/>
                <w:color w:val="auto"/>
                <w:kern w:val="0"/>
                <w:sz w:val="20"/>
                <w:szCs w:val="20"/>
                <w:lang w:val="en-US" w:eastAsia="zh-CN" w:bidi="ar"/>
              </w:rPr>
              <w:t>40</w:t>
            </w:r>
            <w:r>
              <w:rPr>
                <w:rFonts w:hint="eastAsia" w:ascii="宋体" w:hAnsi="宋体" w:eastAsia="宋体" w:cs="宋体"/>
                <w:color w:val="auto"/>
                <w:kern w:val="0"/>
                <w:sz w:val="20"/>
                <w:szCs w:val="20"/>
                <w:lang w:bidi="ar"/>
              </w:rPr>
              <w:t>m，宽2-4m，属于小型。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威胁矿山企业工作人员及采矿设备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采矿</w:t>
            </w:r>
            <w:r>
              <w:rPr>
                <w:rFonts w:hint="eastAsia" w:ascii="宋体" w:hAnsi="宋体" w:eastAsia="宋体" w:cs="宋体"/>
                <w:color w:val="auto"/>
                <w:kern w:val="0"/>
                <w:sz w:val="21"/>
                <w:szCs w:val="21"/>
                <w:lang w:bidi="ar"/>
              </w:rPr>
              <w:t>活动形成的</w:t>
            </w:r>
          </w:p>
        </w:tc>
      </w:tr>
      <w:tr>
        <w:tblPrEx>
          <w:tblCellMar>
            <w:top w:w="0" w:type="dxa"/>
            <w:left w:w="108" w:type="dxa"/>
            <w:bottom w:w="0" w:type="dxa"/>
            <w:right w:w="108" w:type="dxa"/>
          </w:tblCellMar>
        </w:tblPrEx>
        <w:trPr>
          <w:trHeight w:val="1227"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XW10</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巴彦花镇巴彦浩勒图嘎查（西乌旗东兴硅石矿）</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44°40′14"</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118°29′36"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200" w:firstLineChars="10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开采面岩体陡立或成鸭嘴状，岩性花岗岩，</w:t>
            </w:r>
            <w:r>
              <w:rPr>
                <w:rFonts w:hint="eastAsia" w:ascii="宋体" w:hAnsi="宋体" w:eastAsia="宋体" w:cs="宋体"/>
                <w:color w:val="000000"/>
                <w:kern w:val="0"/>
                <w:sz w:val="20"/>
                <w:szCs w:val="20"/>
                <w:lang w:val="en-US" w:eastAsia="zh-CN" w:bidi="ar"/>
              </w:rPr>
              <w:t>坡面</w:t>
            </w:r>
            <w:r>
              <w:rPr>
                <w:rFonts w:hint="eastAsia" w:ascii="宋体" w:hAnsi="宋体" w:eastAsia="宋体" w:cs="宋体"/>
                <w:color w:val="auto"/>
                <w:kern w:val="0"/>
                <w:sz w:val="21"/>
                <w:szCs w:val="21"/>
                <w:lang w:bidi="ar"/>
              </w:rPr>
              <w:t>坡度</w:t>
            </w:r>
            <w:r>
              <w:rPr>
                <w:rFonts w:hint="eastAsia" w:ascii="宋体" w:hAnsi="宋体" w:eastAsia="宋体" w:cs="宋体"/>
                <w:color w:val="auto"/>
                <w:kern w:val="0"/>
                <w:sz w:val="21"/>
                <w:szCs w:val="21"/>
                <w:lang w:val="en-US" w:eastAsia="zh-CN" w:bidi="ar"/>
              </w:rPr>
              <w:t>约55</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倾向210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000000"/>
                <w:kern w:val="0"/>
                <w:sz w:val="20"/>
                <w:szCs w:val="20"/>
                <w:lang w:bidi="ar"/>
              </w:rPr>
              <w:t>崩塌面长45m，宽2-4m，属于小型。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威胁矿山企业工作人员及采矿设备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人类工程活动形成的</w:t>
            </w:r>
          </w:p>
        </w:tc>
      </w:tr>
      <w:tr>
        <w:tblPrEx>
          <w:tblCellMar>
            <w:top w:w="0" w:type="dxa"/>
            <w:left w:w="108" w:type="dxa"/>
            <w:bottom w:w="0" w:type="dxa"/>
            <w:right w:w="108" w:type="dxa"/>
          </w:tblCellMar>
        </w:tblPrEx>
        <w:trPr>
          <w:trHeight w:val="3536"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7</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ind w:firstLine="0" w:firstLineChars="0"/>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XW11</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1"/>
                <w:szCs w:val="21"/>
                <w:highlight w:val="none"/>
                <w:lang w:bidi="ar"/>
              </w:rPr>
            </w:pPr>
            <w:r>
              <w:rPr>
                <w:rFonts w:hint="eastAsia" w:ascii="宋体" w:hAnsi="宋体" w:eastAsia="宋体" w:cs="宋体"/>
                <w:kern w:val="0"/>
                <w:sz w:val="21"/>
                <w:szCs w:val="21"/>
                <w:highlight w:val="none"/>
                <w:lang w:bidi="ar"/>
              </w:rPr>
              <w:t>巴彦花镇哈日根台嘎查（巴彦花镇至巴林左旗S206省道31km处路北）</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44°33′10"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118°38′52"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该崩塌点处山体近直立，呈锥形，高40m。危岩体高10m，长200m，植被发育。道路修建开挖山体，形成高约5～25m的人工边坡，</w:t>
            </w:r>
            <w:r>
              <w:rPr>
                <w:rFonts w:hint="eastAsia" w:ascii="宋体" w:hAnsi="宋体" w:eastAsia="宋体" w:cs="宋体"/>
                <w:color w:val="auto"/>
                <w:kern w:val="0"/>
                <w:sz w:val="21"/>
                <w:szCs w:val="21"/>
                <w:lang w:val="en-US" w:eastAsia="zh-CN" w:bidi="ar"/>
              </w:rPr>
              <w:t>倾向300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kern w:val="0"/>
                <w:sz w:val="20"/>
                <w:szCs w:val="20"/>
                <w:lang w:bidi="ar"/>
              </w:rPr>
              <w:t>现状无支护，坡脚距道路3.0m。崩塌区边坡节理裂隙发育，岩石局部破碎，基岩岩性为侏罗系上统满克头鄂博组灰白流纹质晶</w:t>
            </w:r>
            <w:r>
              <w:rPr>
                <w:rFonts w:hint="eastAsia" w:ascii="宋体" w:hAnsi="宋体" w:eastAsia="宋体" w:cs="宋体"/>
                <w:kern w:val="0"/>
                <w:sz w:val="20"/>
                <w:szCs w:val="20"/>
                <w:lang w:eastAsia="zh-CN" w:bidi="ar"/>
              </w:rPr>
              <w:t>，</w:t>
            </w:r>
            <w:r>
              <w:rPr>
                <w:rFonts w:hint="eastAsia" w:ascii="宋体" w:hAnsi="宋体" w:eastAsia="宋体" w:cs="宋体"/>
                <w:color w:val="000000"/>
                <w:kern w:val="0"/>
                <w:sz w:val="20"/>
                <w:szCs w:val="20"/>
                <w:lang w:bidi="ar"/>
              </w:rPr>
              <w:t>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威胁</w:t>
            </w:r>
            <w:r>
              <w:rPr>
                <w:rFonts w:hint="eastAsia" w:ascii="宋体" w:hAnsi="宋体" w:eastAsia="宋体" w:cs="宋体"/>
                <w:color w:val="000000"/>
                <w:kern w:val="0"/>
                <w:sz w:val="20"/>
                <w:szCs w:val="20"/>
                <w:lang w:bidi="ar"/>
              </w:rPr>
              <w:t>S206省道</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人类工程活动形成的</w:t>
            </w:r>
          </w:p>
        </w:tc>
      </w:tr>
      <w:tr>
        <w:tblPrEx>
          <w:tblCellMar>
            <w:top w:w="0" w:type="dxa"/>
            <w:left w:w="108" w:type="dxa"/>
            <w:bottom w:w="0" w:type="dxa"/>
            <w:right w:w="108" w:type="dxa"/>
          </w:tblCellMar>
        </w:tblPrEx>
        <w:trPr>
          <w:trHeight w:val="1799"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XW12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浩勒图高勒镇（西乌旗巴彦哈日石材场）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44°09′11"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color w:val="000000"/>
                <w:kern w:val="0"/>
                <w:sz w:val="21"/>
                <w:szCs w:val="21"/>
                <w:highlight w:val="green"/>
                <w:lang w:bidi="ar"/>
              </w:rPr>
            </w:pPr>
            <w:r>
              <w:rPr>
                <w:rFonts w:hint="eastAsia" w:ascii="宋体" w:hAnsi="宋体" w:eastAsia="宋体" w:cs="宋体"/>
                <w:color w:val="000000"/>
                <w:kern w:val="0"/>
                <w:sz w:val="21"/>
                <w:szCs w:val="21"/>
                <w:lang w:bidi="ar"/>
              </w:rPr>
              <w:t>117°38′03"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textAlignment w:val="center"/>
              <w:rPr>
                <w:rFonts w:ascii="宋体" w:hAnsi="宋体" w:eastAsia="宋体" w:cs="宋体"/>
                <w:color w:val="FF0000"/>
                <w:kern w:val="0"/>
                <w:sz w:val="20"/>
                <w:szCs w:val="20"/>
                <w:lang w:bidi="ar"/>
              </w:rPr>
            </w:pPr>
            <w:r>
              <w:rPr>
                <w:rFonts w:hint="eastAsia" w:ascii="宋体" w:hAnsi="宋体" w:eastAsia="宋体" w:cs="宋体"/>
                <w:color w:val="auto"/>
                <w:kern w:val="0"/>
                <w:sz w:val="20"/>
                <w:szCs w:val="20"/>
                <w:lang w:bidi="ar"/>
              </w:rPr>
              <w:t>开采面岩体陡立，岩性为花岗岩，岩面裂隙发育，裂隙面较破碎，</w:t>
            </w:r>
            <w:r>
              <w:rPr>
                <w:rFonts w:hint="eastAsia" w:ascii="宋体" w:hAnsi="宋体" w:eastAsia="宋体" w:cs="宋体"/>
                <w:color w:val="auto"/>
                <w:kern w:val="0"/>
                <w:sz w:val="20"/>
                <w:szCs w:val="20"/>
                <w:lang w:val="en-US" w:eastAsia="zh-CN" w:bidi="ar"/>
              </w:rPr>
              <w:t>坡面</w:t>
            </w:r>
            <w:r>
              <w:rPr>
                <w:rFonts w:hint="eastAsia" w:ascii="宋体" w:hAnsi="宋体" w:eastAsia="宋体" w:cs="宋体"/>
                <w:color w:val="auto"/>
                <w:kern w:val="0"/>
                <w:sz w:val="21"/>
                <w:szCs w:val="21"/>
                <w:lang w:bidi="ar"/>
              </w:rPr>
              <w:t>坡度</w:t>
            </w:r>
            <w:r>
              <w:rPr>
                <w:rFonts w:hint="eastAsia" w:ascii="宋体" w:hAnsi="宋体" w:eastAsia="宋体" w:cs="宋体"/>
                <w:color w:val="auto"/>
                <w:kern w:val="0"/>
                <w:sz w:val="21"/>
                <w:szCs w:val="21"/>
                <w:lang w:val="en-US" w:eastAsia="zh-CN" w:bidi="ar"/>
              </w:rPr>
              <w:t>约55</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倾向180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0"/>
                <w:szCs w:val="20"/>
                <w:lang w:bidi="ar"/>
              </w:rPr>
              <w:t>崩塌面长45m，宽2-4m，属于小型。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FF0000"/>
                <w:kern w:val="0"/>
                <w:sz w:val="21"/>
                <w:szCs w:val="21"/>
                <w:lang w:bidi="ar"/>
              </w:rPr>
            </w:pPr>
            <w:r>
              <w:rPr>
                <w:rFonts w:hint="eastAsia" w:ascii="宋体" w:hAnsi="宋体" w:eastAsia="宋体" w:cs="宋体"/>
                <w:color w:val="auto"/>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FF0000"/>
                <w:kern w:val="0"/>
                <w:sz w:val="20"/>
                <w:szCs w:val="20"/>
                <w:lang w:bidi="ar"/>
              </w:rPr>
            </w:pPr>
            <w:r>
              <w:rPr>
                <w:rFonts w:hint="eastAsia" w:ascii="宋体" w:hAnsi="宋体" w:eastAsia="宋体" w:cs="宋体"/>
                <w:color w:val="000000"/>
                <w:kern w:val="0"/>
                <w:sz w:val="20"/>
                <w:szCs w:val="20"/>
                <w:lang w:bidi="ar"/>
              </w:rPr>
              <w:t>威胁矿山企业工作人员及采矿设备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人类工程活动形成的</w:t>
            </w:r>
          </w:p>
        </w:tc>
      </w:tr>
      <w:tr>
        <w:tblPrEx>
          <w:tblCellMar>
            <w:top w:w="0" w:type="dxa"/>
            <w:left w:w="108" w:type="dxa"/>
            <w:bottom w:w="0" w:type="dxa"/>
            <w:right w:w="108" w:type="dxa"/>
          </w:tblCellMar>
        </w:tblPrEx>
        <w:trPr>
          <w:trHeight w:val="3328"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ind w:firstLine="0" w:firstLineChars="0"/>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XW13</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巴彦花镇查干包古图嘎查</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44°28′38"</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color w:val="000000"/>
                <w:kern w:val="0"/>
                <w:sz w:val="21"/>
                <w:szCs w:val="21"/>
                <w:highlight w:val="green"/>
                <w:lang w:bidi="ar"/>
              </w:rPr>
            </w:pPr>
            <w:r>
              <w:rPr>
                <w:rFonts w:hint="eastAsia" w:ascii="宋体" w:hAnsi="宋体" w:eastAsia="宋体" w:cs="宋体"/>
                <w:color w:val="000000"/>
                <w:kern w:val="0"/>
                <w:sz w:val="21"/>
                <w:szCs w:val="21"/>
                <w:lang w:bidi="ar"/>
              </w:rPr>
              <w:t>118°27′09"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200" w:firstLineChars="10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该崩塌点处山体坡度约55°，</w:t>
            </w:r>
            <w:r>
              <w:rPr>
                <w:rFonts w:hint="eastAsia" w:ascii="宋体" w:hAnsi="宋体" w:eastAsia="宋体" w:cs="宋体"/>
                <w:color w:val="auto"/>
                <w:kern w:val="0"/>
                <w:sz w:val="21"/>
                <w:szCs w:val="21"/>
                <w:lang w:val="en-US" w:eastAsia="zh-CN" w:bidi="ar"/>
              </w:rPr>
              <w:t>倾向260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000000"/>
                <w:kern w:val="0"/>
                <w:sz w:val="20"/>
                <w:szCs w:val="20"/>
                <w:lang w:bidi="ar"/>
              </w:rPr>
              <w:t>呈锥形，高50m。坡面上有危岩体存在，危岩体高15m，长330m，植被发育。道路修建开挖山体，形成高约2～5m的人工边坡，现状坡面无支护，坡脚距道路2.0m。岩石节理裂隙很发育，岩石破碎，基岩岩性为二叠系下统寿山沟组灰白泥质粉砂岩</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威胁</w:t>
            </w:r>
            <w:r>
              <w:rPr>
                <w:rFonts w:hint="eastAsia" w:ascii="宋体" w:hAnsi="宋体" w:eastAsia="宋体" w:cs="宋体"/>
                <w:color w:val="000000"/>
                <w:kern w:val="0"/>
                <w:sz w:val="20"/>
                <w:szCs w:val="20"/>
                <w:lang w:bidi="ar"/>
              </w:rPr>
              <w:t>砂石公路</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val="en-US" w:eastAsia="zh-CN" w:bidi="ar"/>
              </w:rPr>
              <w:t>交通建设</w:t>
            </w:r>
            <w:r>
              <w:rPr>
                <w:rFonts w:hint="eastAsia" w:ascii="宋体" w:hAnsi="宋体" w:eastAsia="宋体" w:cs="宋体"/>
                <w:kern w:val="0"/>
                <w:sz w:val="21"/>
                <w:szCs w:val="21"/>
                <w:lang w:bidi="ar"/>
              </w:rPr>
              <w:t>形成的</w:t>
            </w:r>
          </w:p>
        </w:tc>
      </w:tr>
      <w:tr>
        <w:tblPrEx>
          <w:tblCellMar>
            <w:top w:w="0" w:type="dxa"/>
            <w:left w:w="108" w:type="dxa"/>
            <w:bottom w:w="0" w:type="dxa"/>
            <w:right w:w="108" w:type="dxa"/>
          </w:tblCellMar>
        </w:tblPrEx>
        <w:trPr>
          <w:trHeight w:val="142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ind w:firstLine="0" w:firstLineChars="0"/>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XW14</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巴彦花镇萨如拉宝拉格嘎查</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44°40′30"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highlight w:val="green"/>
                <w:lang w:bidi="ar"/>
              </w:rPr>
            </w:pPr>
            <w:r>
              <w:rPr>
                <w:rFonts w:hint="eastAsia" w:ascii="宋体" w:hAnsi="宋体" w:eastAsia="宋体" w:cs="宋体"/>
                <w:kern w:val="0"/>
                <w:sz w:val="21"/>
                <w:szCs w:val="21"/>
                <w:lang w:bidi="ar"/>
              </w:rPr>
              <w:t>118°56′24"</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200" w:firstLineChars="10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岩体陡立，岩性为花岗岩，岩体裂隙发育，裂隙面岩性较破碎，山体坡度约</w:t>
            </w:r>
            <w:r>
              <w:rPr>
                <w:rFonts w:hint="eastAsia" w:ascii="宋体" w:hAnsi="宋体" w:eastAsia="宋体" w:cs="宋体"/>
                <w:color w:val="000000"/>
                <w:kern w:val="0"/>
                <w:sz w:val="20"/>
                <w:szCs w:val="20"/>
                <w:lang w:val="en-US" w:eastAsia="zh-CN" w:bidi="ar"/>
              </w:rPr>
              <w:t>50</w:t>
            </w:r>
            <w:r>
              <w:rPr>
                <w:rFonts w:hint="eastAsia" w:ascii="宋体" w:hAnsi="宋体" w:eastAsia="宋体" w:cs="宋体"/>
                <w:color w:val="000000"/>
                <w:kern w:val="0"/>
                <w:sz w:val="20"/>
                <w:szCs w:val="20"/>
                <w:lang w:bidi="ar"/>
              </w:rPr>
              <w:t>°，</w:t>
            </w:r>
            <w:r>
              <w:rPr>
                <w:rFonts w:hint="eastAsia" w:ascii="宋体" w:hAnsi="宋体" w:eastAsia="宋体" w:cs="宋体"/>
                <w:color w:val="auto"/>
                <w:kern w:val="0"/>
                <w:sz w:val="21"/>
                <w:szCs w:val="21"/>
                <w:lang w:val="en-US" w:eastAsia="zh-CN" w:bidi="ar"/>
              </w:rPr>
              <w:t>倾向270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000000"/>
                <w:kern w:val="0"/>
                <w:sz w:val="20"/>
                <w:szCs w:val="20"/>
                <w:lang w:bidi="ar"/>
              </w:rPr>
              <w:t>高</w:t>
            </w:r>
            <w:r>
              <w:rPr>
                <w:rFonts w:hint="eastAsia" w:ascii="宋体" w:hAnsi="宋体" w:eastAsia="宋体" w:cs="宋体"/>
                <w:color w:val="000000"/>
                <w:kern w:val="0"/>
                <w:sz w:val="20"/>
                <w:szCs w:val="20"/>
                <w:lang w:val="en-US" w:eastAsia="zh-CN" w:bidi="ar"/>
              </w:rPr>
              <w:t>20</w:t>
            </w:r>
            <w:r>
              <w:rPr>
                <w:rFonts w:hint="eastAsia" w:ascii="宋体" w:hAnsi="宋体" w:eastAsia="宋体" w:cs="宋体"/>
                <w:color w:val="000000"/>
                <w:kern w:val="0"/>
                <w:sz w:val="20"/>
                <w:szCs w:val="20"/>
                <w:lang w:bidi="ar"/>
              </w:rPr>
              <w:t>m。坡面上有危岩体存在，危岩体高</w:t>
            </w:r>
            <w:r>
              <w:rPr>
                <w:rFonts w:hint="eastAsia" w:ascii="宋体" w:hAnsi="宋体" w:eastAsia="宋体" w:cs="宋体"/>
                <w:color w:val="000000"/>
                <w:kern w:val="0"/>
                <w:sz w:val="20"/>
                <w:szCs w:val="20"/>
                <w:lang w:val="en-US" w:eastAsia="zh-CN" w:bidi="ar"/>
              </w:rPr>
              <w:t>10</w:t>
            </w:r>
            <w:r>
              <w:rPr>
                <w:rFonts w:hint="eastAsia" w:ascii="宋体" w:hAnsi="宋体" w:eastAsia="宋体" w:cs="宋体"/>
                <w:color w:val="000000"/>
                <w:kern w:val="0"/>
                <w:sz w:val="20"/>
                <w:szCs w:val="20"/>
                <w:lang w:bidi="ar"/>
              </w:rPr>
              <w:t>m，长</w:t>
            </w:r>
            <w:r>
              <w:rPr>
                <w:rFonts w:hint="eastAsia" w:ascii="宋体" w:hAnsi="宋体" w:eastAsia="宋体" w:cs="宋体"/>
                <w:color w:val="000000"/>
                <w:kern w:val="0"/>
                <w:sz w:val="20"/>
                <w:szCs w:val="20"/>
                <w:lang w:val="en-US" w:eastAsia="zh-CN" w:bidi="ar"/>
              </w:rPr>
              <w:t>250</w:t>
            </w:r>
            <w:r>
              <w:rPr>
                <w:rFonts w:hint="eastAsia" w:ascii="宋体" w:hAnsi="宋体" w:eastAsia="宋体" w:cs="宋体"/>
                <w:color w:val="000000"/>
                <w:kern w:val="0"/>
                <w:sz w:val="20"/>
                <w:szCs w:val="20"/>
                <w:lang w:bidi="ar"/>
              </w:rPr>
              <w:t>m，植被发育</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威胁过往行人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自然风化</w:t>
            </w:r>
          </w:p>
        </w:tc>
      </w:tr>
    </w:tbl>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Cs w:val="28"/>
          <w:lang w:bidi="ar"/>
        </w:rPr>
        <w:t>附表3                            西乌珠穆沁旗泥石流地质灾害点发育特征表</w:t>
      </w:r>
    </w:p>
    <w:tbl>
      <w:tblPr>
        <w:tblStyle w:val="20"/>
        <w:tblW w:w="4954" w:type="pct"/>
        <w:tblInd w:w="0" w:type="dxa"/>
        <w:tblLayout w:type="fixed"/>
        <w:tblCellMar>
          <w:top w:w="0" w:type="dxa"/>
          <w:left w:w="108" w:type="dxa"/>
          <w:bottom w:w="0" w:type="dxa"/>
          <w:right w:w="108" w:type="dxa"/>
        </w:tblCellMar>
      </w:tblPr>
      <w:tblGrid>
        <w:gridCol w:w="521"/>
        <w:gridCol w:w="678"/>
        <w:gridCol w:w="1706"/>
        <w:gridCol w:w="1307"/>
        <w:gridCol w:w="1287"/>
        <w:gridCol w:w="1027"/>
        <w:gridCol w:w="1062"/>
        <w:gridCol w:w="2829"/>
        <w:gridCol w:w="832"/>
        <w:gridCol w:w="1096"/>
        <w:gridCol w:w="1699"/>
      </w:tblGrid>
      <w:tr>
        <w:tblPrEx>
          <w:tblCellMar>
            <w:top w:w="0" w:type="dxa"/>
            <w:left w:w="108" w:type="dxa"/>
            <w:bottom w:w="0" w:type="dxa"/>
            <w:right w:w="108" w:type="dxa"/>
          </w:tblCellMar>
        </w:tblPrEx>
        <w:trPr>
          <w:trHeight w:val="402" w:hRule="atLeast"/>
          <w:tblHeader/>
        </w:trPr>
        <w:tc>
          <w:tcPr>
            <w:tcW w:w="185"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241"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野外编号</w:t>
            </w:r>
          </w:p>
        </w:tc>
        <w:tc>
          <w:tcPr>
            <w:tcW w:w="607"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具体位置</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361"/>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地理坐标</w:t>
            </w:r>
          </w:p>
        </w:tc>
        <w:tc>
          <w:tcPr>
            <w:tcW w:w="365"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灾害</w:t>
            </w:r>
          </w:p>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类型</w:t>
            </w:r>
          </w:p>
        </w:tc>
        <w:tc>
          <w:tcPr>
            <w:tcW w:w="378" w:type="pct"/>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规模类型</w:t>
            </w:r>
          </w:p>
        </w:tc>
        <w:tc>
          <w:tcPr>
            <w:tcW w:w="1007" w:type="pct"/>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361"/>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发育特征</w:t>
            </w:r>
          </w:p>
        </w:tc>
        <w:tc>
          <w:tcPr>
            <w:tcW w:w="296"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灾情</w:t>
            </w:r>
          </w:p>
        </w:tc>
        <w:tc>
          <w:tcPr>
            <w:tcW w:w="390"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lang w:bidi="ar"/>
              </w:rPr>
              <w:t>危害</w:t>
            </w:r>
            <w:r>
              <w:rPr>
                <w:rFonts w:hint="eastAsia" w:ascii="宋体" w:hAnsi="宋体" w:eastAsia="宋体" w:cs="宋体"/>
                <w:b/>
                <w:bCs/>
                <w:color w:val="000000"/>
                <w:kern w:val="0"/>
                <w:sz w:val="21"/>
                <w:szCs w:val="21"/>
                <w:lang w:val="en-US" w:eastAsia="zh-CN" w:bidi="ar"/>
              </w:rPr>
              <w:t>对象</w:t>
            </w:r>
          </w:p>
        </w:tc>
        <w:tc>
          <w:tcPr>
            <w:tcW w:w="604"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21"/>
                <w:szCs w:val="21"/>
                <w:lang w:bidi="ar"/>
              </w:rPr>
              <w:t>引发因素</w:t>
            </w:r>
          </w:p>
        </w:tc>
      </w:tr>
      <w:tr>
        <w:tblPrEx>
          <w:tblCellMar>
            <w:top w:w="0" w:type="dxa"/>
            <w:left w:w="108" w:type="dxa"/>
            <w:bottom w:w="0" w:type="dxa"/>
            <w:right w:w="108" w:type="dxa"/>
          </w:tblCellMar>
        </w:tblPrEx>
        <w:trPr>
          <w:trHeight w:val="392" w:hRule="atLeast"/>
          <w:tblHeader/>
        </w:trPr>
        <w:tc>
          <w:tcPr>
            <w:tcW w:w="185"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241"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607"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纬度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经度</w:t>
            </w:r>
          </w:p>
        </w:tc>
        <w:tc>
          <w:tcPr>
            <w:tcW w:w="365"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378" w:type="pct"/>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1007" w:type="pct"/>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360"/>
              <w:jc w:val="center"/>
              <w:textAlignment w:val="center"/>
              <w:rPr>
                <w:rFonts w:ascii="宋体" w:hAnsi="宋体" w:eastAsia="宋体" w:cs="宋体"/>
                <w:color w:val="000000"/>
                <w:sz w:val="18"/>
                <w:szCs w:val="18"/>
              </w:rPr>
            </w:pPr>
          </w:p>
        </w:tc>
        <w:tc>
          <w:tcPr>
            <w:tcW w:w="296"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18"/>
                <w:szCs w:val="18"/>
              </w:rPr>
            </w:pPr>
          </w:p>
        </w:tc>
        <w:tc>
          <w:tcPr>
            <w:tcW w:w="390"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604"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520"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XW15</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巴彦花镇东</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adjustRightInd w:val="0"/>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44°43′24.91″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adjustRightInd w:val="0"/>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118°24′56.61″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泥石流</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小型</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360" w:lineRule="auto"/>
              <w:ind w:firstLine="400" w:firstLineChars="200"/>
              <w:textAlignment w:val="center"/>
              <w:rPr>
                <w:rFonts w:ascii="宋体" w:hAnsi="宋体" w:eastAsia="宋体" w:cs="宋体"/>
                <w:color w:val="000000"/>
                <w:sz w:val="21"/>
                <w:szCs w:val="21"/>
              </w:rPr>
            </w:pPr>
            <w:r>
              <w:rPr>
                <w:rFonts w:hint="eastAsia" w:ascii="宋体" w:hAnsi="宋体" w:eastAsia="宋体" w:cs="宋体"/>
                <w:color w:val="000000"/>
                <w:kern w:val="0"/>
                <w:sz w:val="20"/>
                <w:szCs w:val="20"/>
                <w:lang w:bidi="ar"/>
              </w:rPr>
              <w:t>属沟谷型泥石流，泥石流沟流域平面形态呈“鸡爪状”，支流发育，沟域最高高程1233m，最低高程1033m，高差200m，主沟长约1310m，总体流向260°，流域面积2.18km²。</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21"/>
                <w:szCs w:val="21"/>
              </w:rPr>
            </w:pPr>
            <w:r>
              <w:rPr>
                <w:rFonts w:hint="eastAsia" w:ascii="宋体" w:hAnsi="宋体" w:eastAsia="宋体" w:cs="宋体"/>
                <w:color w:val="000000"/>
                <w:kern w:val="0"/>
                <w:sz w:val="20"/>
                <w:szCs w:val="20"/>
                <w:lang w:bidi="ar"/>
              </w:rPr>
              <w:t>威胁S206省道</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强降雨</w:t>
            </w:r>
          </w:p>
        </w:tc>
      </w:tr>
      <w:tr>
        <w:tblPrEx>
          <w:tblCellMar>
            <w:top w:w="0" w:type="dxa"/>
            <w:left w:w="108" w:type="dxa"/>
            <w:bottom w:w="0" w:type="dxa"/>
            <w:right w:w="108" w:type="dxa"/>
          </w:tblCellMar>
        </w:tblPrEx>
        <w:trPr>
          <w:trHeight w:val="22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XW16</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高日罕镇图力嘎嘎查</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adjustRightInd w:val="0"/>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44°53′43.23″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adjustRightInd w:val="0"/>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118°18′14.80″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泥石流</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小型</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360" w:lineRule="auto"/>
              <w:ind w:firstLine="400" w:firstLineChars="200"/>
              <w:textAlignment w:val="center"/>
              <w:rPr>
                <w:rFonts w:ascii="宋体" w:hAnsi="宋体" w:eastAsia="宋体" w:cs="宋体"/>
                <w:color w:val="000000"/>
                <w:sz w:val="21"/>
                <w:szCs w:val="21"/>
              </w:rPr>
            </w:pPr>
            <w:r>
              <w:rPr>
                <w:rFonts w:hint="eastAsia" w:ascii="宋体" w:hAnsi="宋体" w:eastAsia="宋体" w:cs="宋体"/>
                <w:color w:val="000000"/>
                <w:kern w:val="0"/>
                <w:sz w:val="20"/>
                <w:szCs w:val="20"/>
                <w:lang w:bidi="ar"/>
              </w:rPr>
              <w:t>属沟谷型，泥石流沟流域平面形态呈“长条状”，沟域最高高程1</w:t>
            </w:r>
            <w:r>
              <w:rPr>
                <w:rFonts w:hint="eastAsia" w:ascii="宋体" w:hAnsi="宋体" w:eastAsia="宋体" w:cs="宋体"/>
                <w:color w:val="000000"/>
                <w:kern w:val="0"/>
                <w:sz w:val="20"/>
                <w:szCs w:val="20"/>
                <w:lang w:val="en-US" w:eastAsia="zh-CN" w:bidi="ar"/>
              </w:rPr>
              <w:t>338</w:t>
            </w:r>
            <w:r>
              <w:rPr>
                <w:rFonts w:hint="eastAsia" w:ascii="宋体" w:hAnsi="宋体" w:eastAsia="宋体" w:cs="宋体"/>
                <w:color w:val="000000"/>
                <w:kern w:val="0"/>
                <w:sz w:val="20"/>
                <w:szCs w:val="20"/>
                <w:lang w:bidi="ar"/>
              </w:rPr>
              <w:t>m，最低高程</w:t>
            </w:r>
            <w:r>
              <w:rPr>
                <w:rFonts w:hint="eastAsia" w:ascii="宋体" w:hAnsi="宋体" w:eastAsia="宋体" w:cs="宋体"/>
                <w:color w:val="000000"/>
                <w:kern w:val="0"/>
                <w:sz w:val="20"/>
                <w:szCs w:val="20"/>
                <w:lang w:val="en-US" w:eastAsia="zh-CN" w:bidi="ar"/>
              </w:rPr>
              <w:t>1018</w:t>
            </w:r>
            <w:r>
              <w:rPr>
                <w:rFonts w:hint="eastAsia" w:ascii="宋体" w:hAnsi="宋体" w:eastAsia="宋体" w:cs="宋体"/>
                <w:color w:val="000000"/>
                <w:kern w:val="0"/>
                <w:sz w:val="20"/>
                <w:szCs w:val="20"/>
                <w:lang w:bidi="ar"/>
              </w:rPr>
              <w:t>m，高差</w:t>
            </w:r>
            <w:r>
              <w:rPr>
                <w:rFonts w:hint="eastAsia" w:ascii="宋体" w:hAnsi="宋体" w:eastAsia="宋体" w:cs="宋体"/>
                <w:color w:val="000000"/>
                <w:kern w:val="0"/>
                <w:sz w:val="20"/>
                <w:szCs w:val="20"/>
                <w:lang w:val="en-US" w:eastAsia="zh-CN" w:bidi="ar"/>
              </w:rPr>
              <w:t>320</w:t>
            </w:r>
            <w:r>
              <w:rPr>
                <w:rFonts w:hint="eastAsia" w:ascii="宋体" w:hAnsi="宋体" w:eastAsia="宋体" w:cs="宋体"/>
                <w:color w:val="000000"/>
                <w:kern w:val="0"/>
                <w:sz w:val="20"/>
                <w:szCs w:val="20"/>
                <w:lang w:bidi="ar"/>
              </w:rPr>
              <w:t>m，主沟长约1</w:t>
            </w:r>
            <w:r>
              <w:rPr>
                <w:rFonts w:hint="eastAsia" w:ascii="宋体" w:hAnsi="宋体" w:eastAsia="宋体" w:cs="宋体"/>
                <w:color w:val="000000"/>
                <w:kern w:val="0"/>
                <w:sz w:val="20"/>
                <w:szCs w:val="20"/>
                <w:lang w:val="en-US" w:eastAsia="zh-CN" w:bidi="ar"/>
              </w:rPr>
              <w:t>80</w:t>
            </w:r>
            <w:r>
              <w:rPr>
                <w:rFonts w:hint="eastAsia" w:ascii="宋体" w:hAnsi="宋体" w:eastAsia="宋体" w:cs="宋体"/>
                <w:color w:val="000000"/>
                <w:kern w:val="0"/>
                <w:sz w:val="20"/>
                <w:szCs w:val="20"/>
                <w:lang w:bidi="ar"/>
              </w:rPr>
              <w:t>0m，总体流向275°，流域面积</w:t>
            </w:r>
            <w:r>
              <w:rPr>
                <w:rFonts w:hint="eastAsia" w:ascii="宋体" w:hAnsi="宋体" w:eastAsia="宋体" w:cs="宋体"/>
                <w:color w:val="000000"/>
                <w:kern w:val="0"/>
                <w:sz w:val="20"/>
                <w:szCs w:val="20"/>
                <w:lang w:val="en-US" w:eastAsia="zh-CN" w:bidi="ar"/>
              </w:rPr>
              <w:t>1.80</w:t>
            </w:r>
            <w:r>
              <w:rPr>
                <w:rFonts w:hint="eastAsia" w:ascii="宋体" w:hAnsi="宋体" w:eastAsia="宋体" w:cs="宋体"/>
                <w:color w:val="000000"/>
                <w:kern w:val="0"/>
                <w:sz w:val="20"/>
                <w:szCs w:val="20"/>
                <w:lang w:bidi="ar"/>
              </w:rPr>
              <w:t>km²。</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无</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21"/>
                <w:szCs w:val="21"/>
              </w:rPr>
            </w:pPr>
            <w:r>
              <w:rPr>
                <w:rFonts w:hint="eastAsia" w:ascii="宋体" w:hAnsi="宋体" w:eastAsia="宋体" w:cs="宋体"/>
                <w:color w:val="000000"/>
                <w:kern w:val="0"/>
                <w:sz w:val="20"/>
                <w:szCs w:val="20"/>
                <w:lang w:bidi="ar"/>
              </w:rPr>
              <w:t>威胁牧民一户，水泥公路</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强降雨</w:t>
            </w:r>
          </w:p>
        </w:tc>
      </w:tr>
      <w:tr>
        <w:tblPrEx>
          <w:tblCellMar>
            <w:top w:w="0" w:type="dxa"/>
            <w:left w:w="108" w:type="dxa"/>
            <w:bottom w:w="0" w:type="dxa"/>
            <w:right w:w="108" w:type="dxa"/>
          </w:tblCellMar>
        </w:tblPrEx>
        <w:trPr>
          <w:trHeight w:val="780"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XW17</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巴彦花镇哈日根台嘎查</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44°32′47"</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118°</w:t>
            </w:r>
          </w:p>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41′39"</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泥石流</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小型</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360" w:lineRule="auto"/>
              <w:ind w:firstLine="400" w:firstLineChars="200"/>
              <w:textAlignment w:val="center"/>
              <w:rPr>
                <w:rFonts w:ascii="宋体" w:hAnsi="宋体" w:eastAsia="宋体" w:cs="宋体"/>
                <w:color w:val="000000"/>
                <w:kern w:val="0"/>
                <w:sz w:val="20"/>
                <w:szCs w:val="20"/>
                <w:lang w:bidi="ar"/>
              </w:rPr>
            </w:pPr>
            <w:r>
              <w:rPr>
                <w:rFonts w:hint="eastAsia" w:ascii="宋体" w:hAnsi="宋体" w:eastAsia="宋体" w:cs="宋体"/>
                <w:color w:val="auto"/>
                <w:kern w:val="0"/>
                <w:sz w:val="20"/>
                <w:szCs w:val="20"/>
                <w:lang w:bidi="ar"/>
              </w:rPr>
              <w:t>属沟谷型泥石流，多发育在山间沟谷。泥石流沟流域平面形态呈“</w:t>
            </w:r>
            <w:r>
              <w:rPr>
                <w:rFonts w:hint="eastAsia" w:ascii="宋体" w:hAnsi="宋体" w:eastAsia="宋体" w:cs="宋体"/>
                <w:color w:val="auto"/>
                <w:kern w:val="0"/>
                <w:sz w:val="20"/>
                <w:szCs w:val="20"/>
                <w:lang w:val="en-US" w:eastAsia="zh-CN" w:bidi="ar"/>
              </w:rPr>
              <w:t>长条</w:t>
            </w:r>
            <w:r>
              <w:rPr>
                <w:rFonts w:hint="eastAsia" w:ascii="宋体" w:hAnsi="宋体" w:eastAsia="宋体" w:cs="宋体"/>
                <w:color w:val="auto"/>
                <w:kern w:val="0"/>
                <w:sz w:val="20"/>
                <w:szCs w:val="20"/>
                <w:lang w:bidi="ar"/>
              </w:rPr>
              <w:t>状”，沟域最高高程</w:t>
            </w:r>
            <w:r>
              <w:rPr>
                <w:rFonts w:hint="eastAsia" w:ascii="宋体" w:hAnsi="宋体" w:eastAsia="宋体" w:cs="宋体"/>
                <w:color w:val="auto"/>
                <w:kern w:val="0"/>
                <w:sz w:val="20"/>
                <w:szCs w:val="20"/>
                <w:lang w:val="en-US" w:eastAsia="zh-CN" w:bidi="ar"/>
              </w:rPr>
              <w:t>1240</w:t>
            </w:r>
            <w:r>
              <w:rPr>
                <w:rFonts w:hint="eastAsia" w:ascii="宋体" w:hAnsi="宋体" w:eastAsia="宋体" w:cs="宋体"/>
                <w:color w:val="auto"/>
                <w:kern w:val="0"/>
                <w:sz w:val="20"/>
                <w:szCs w:val="20"/>
                <w:lang w:bidi="ar"/>
              </w:rPr>
              <w:t>m，最低</w:t>
            </w:r>
            <w:r>
              <w:rPr>
                <w:rFonts w:hint="eastAsia" w:ascii="宋体" w:hAnsi="宋体" w:eastAsia="宋体" w:cs="宋体"/>
                <w:color w:val="000000"/>
                <w:kern w:val="0"/>
                <w:sz w:val="20"/>
                <w:szCs w:val="20"/>
                <w:lang w:bidi="ar"/>
              </w:rPr>
              <w:t>高程</w:t>
            </w:r>
            <w:r>
              <w:rPr>
                <w:rFonts w:hint="eastAsia" w:ascii="宋体" w:hAnsi="宋体" w:eastAsia="宋体" w:cs="宋体"/>
                <w:color w:val="000000"/>
                <w:kern w:val="0"/>
                <w:sz w:val="20"/>
                <w:szCs w:val="20"/>
                <w:lang w:val="en-US" w:eastAsia="zh-CN" w:bidi="ar"/>
              </w:rPr>
              <w:t>1130</w:t>
            </w:r>
            <w:r>
              <w:rPr>
                <w:rFonts w:hint="eastAsia" w:ascii="宋体" w:hAnsi="宋体" w:eastAsia="宋体" w:cs="宋体"/>
                <w:color w:val="000000"/>
                <w:kern w:val="0"/>
                <w:sz w:val="20"/>
                <w:szCs w:val="20"/>
                <w:lang w:bidi="ar"/>
              </w:rPr>
              <w:t>m，高差</w:t>
            </w:r>
            <w:r>
              <w:rPr>
                <w:rFonts w:hint="eastAsia" w:ascii="宋体" w:hAnsi="宋体" w:eastAsia="宋体" w:cs="宋体"/>
                <w:color w:val="000000"/>
                <w:kern w:val="0"/>
                <w:sz w:val="20"/>
                <w:szCs w:val="20"/>
                <w:lang w:val="en-US" w:eastAsia="zh-CN" w:bidi="ar"/>
              </w:rPr>
              <w:t>110</w:t>
            </w:r>
            <w:r>
              <w:rPr>
                <w:rFonts w:hint="eastAsia" w:ascii="宋体" w:hAnsi="宋体" w:eastAsia="宋体" w:cs="宋体"/>
                <w:color w:val="000000"/>
                <w:kern w:val="0"/>
                <w:sz w:val="20"/>
                <w:szCs w:val="20"/>
                <w:lang w:bidi="ar"/>
              </w:rPr>
              <w:t>m，主沟长约1</w:t>
            </w:r>
            <w:r>
              <w:rPr>
                <w:rFonts w:hint="eastAsia" w:ascii="宋体" w:hAnsi="宋体" w:eastAsia="宋体" w:cs="宋体"/>
                <w:color w:val="000000"/>
                <w:kern w:val="0"/>
                <w:sz w:val="20"/>
                <w:szCs w:val="20"/>
                <w:lang w:val="en-US" w:eastAsia="zh-CN" w:bidi="ar"/>
              </w:rPr>
              <w:t>700</w:t>
            </w:r>
            <w:r>
              <w:rPr>
                <w:rFonts w:hint="eastAsia" w:ascii="宋体" w:hAnsi="宋体" w:eastAsia="宋体" w:cs="宋体"/>
                <w:color w:val="000000"/>
                <w:kern w:val="0"/>
                <w:sz w:val="20"/>
                <w:szCs w:val="20"/>
                <w:lang w:bidi="ar"/>
              </w:rPr>
              <w:t>m，总体流向</w:t>
            </w:r>
            <w:r>
              <w:rPr>
                <w:rFonts w:hint="eastAsia" w:ascii="宋体" w:hAnsi="宋体" w:eastAsia="宋体" w:cs="宋体"/>
                <w:color w:val="000000"/>
                <w:kern w:val="0"/>
                <w:sz w:val="20"/>
                <w:szCs w:val="20"/>
                <w:lang w:val="en-US" w:eastAsia="zh-CN" w:bidi="ar"/>
              </w:rPr>
              <w:t>200</w:t>
            </w:r>
            <w:r>
              <w:rPr>
                <w:rFonts w:hint="eastAsia" w:ascii="宋体" w:hAnsi="宋体" w:eastAsia="宋体" w:cs="宋体"/>
                <w:color w:val="000000"/>
                <w:kern w:val="0"/>
                <w:sz w:val="20"/>
                <w:szCs w:val="20"/>
                <w:lang w:bidi="ar"/>
              </w:rPr>
              <w:t>°，流域面积</w:t>
            </w:r>
            <w:r>
              <w:rPr>
                <w:rFonts w:hint="eastAsia" w:ascii="宋体" w:hAnsi="宋体" w:eastAsia="宋体" w:cs="宋体"/>
                <w:color w:val="000000"/>
                <w:kern w:val="0"/>
                <w:sz w:val="20"/>
                <w:szCs w:val="20"/>
                <w:lang w:val="en-US" w:eastAsia="zh-CN" w:bidi="ar"/>
              </w:rPr>
              <w:t>2.0</w:t>
            </w:r>
            <w:r>
              <w:rPr>
                <w:rFonts w:hint="eastAsia" w:ascii="宋体" w:hAnsi="宋体" w:eastAsia="宋体" w:cs="宋体"/>
                <w:color w:val="000000"/>
                <w:kern w:val="0"/>
                <w:sz w:val="20"/>
                <w:szCs w:val="20"/>
                <w:lang w:bidi="ar"/>
              </w:rPr>
              <w:t>km²。</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威胁S206省道</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强降雨</w:t>
            </w:r>
          </w:p>
        </w:tc>
      </w:tr>
      <w:tr>
        <w:tblPrEx>
          <w:tblCellMar>
            <w:top w:w="0" w:type="dxa"/>
            <w:left w:w="108" w:type="dxa"/>
            <w:bottom w:w="0" w:type="dxa"/>
            <w:right w:w="108" w:type="dxa"/>
          </w:tblCellMar>
        </w:tblPrEx>
        <w:trPr>
          <w:trHeight w:val="780"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XW18</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巴彦花镇哈日根台嘎查</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44°33′26"</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118°33′22"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泥石流</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小型</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360" w:lineRule="auto"/>
              <w:ind w:firstLine="400" w:firstLineChars="200"/>
              <w:textAlignment w:val="center"/>
              <w:rPr>
                <w:rFonts w:ascii="宋体" w:hAnsi="宋体" w:eastAsia="宋体" w:cs="宋体"/>
                <w:color w:val="FF0000"/>
                <w:kern w:val="0"/>
                <w:sz w:val="20"/>
                <w:szCs w:val="20"/>
                <w:lang w:bidi="ar"/>
              </w:rPr>
            </w:pPr>
            <w:r>
              <w:rPr>
                <w:rFonts w:hint="eastAsia" w:ascii="宋体" w:hAnsi="宋体" w:eastAsia="宋体" w:cs="宋体"/>
                <w:color w:val="auto"/>
                <w:kern w:val="0"/>
                <w:sz w:val="20"/>
                <w:szCs w:val="20"/>
                <w:lang w:bidi="ar"/>
              </w:rPr>
              <w:t>属沟谷型泥石流，多发育在山间沟谷。泥石流沟流域平面形态呈“</w:t>
            </w:r>
            <w:r>
              <w:rPr>
                <w:rFonts w:hint="eastAsia" w:ascii="宋体" w:hAnsi="宋体" w:eastAsia="宋体" w:cs="宋体"/>
                <w:color w:val="auto"/>
                <w:kern w:val="0"/>
                <w:sz w:val="20"/>
                <w:szCs w:val="20"/>
                <w:lang w:val="en-US" w:eastAsia="zh-CN" w:bidi="ar"/>
              </w:rPr>
              <w:t>长条</w:t>
            </w:r>
            <w:r>
              <w:rPr>
                <w:rFonts w:hint="eastAsia" w:ascii="宋体" w:hAnsi="宋体" w:eastAsia="宋体" w:cs="宋体"/>
                <w:color w:val="auto"/>
                <w:kern w:val="0"/>
                <w:sz w:val="20"/>
                <w:szCs w:val="20"/>
                <w:lang w:bidi="ar"/>
              </w:rPr>
              <w:t>状”，沟域最高高程</w:t>
            </w:r>
            <w:r>
              <w:rPr>
                <w:rFonts w:hint="eastAsia" w:ascii="宋体" w:hAnsi="宋体" w:eastAsia="宋体" w:cs="宋体"/>
                <w:color w:val="auto"/>
                <w:kern w:val="0"/>
                <w:sz w:val="20"/>
                <w:szCs w:val="20"/>
                <w:lang w:val="en-US" w:eastAsia="zh-CN" w:bidi="ar"/>
              </w:rPr>
              <w:t>1913</w:t>
            </w:r>
            <w:r>
              <w:rPr>
                <w:rFonts w:hint="eastAsia" w:ascii="宋体" w:hAnsi="宋体" w:eastAsia="宋体" w:cs="宋体"/>
                <w:color w:val="auto"/>
                <w:kern w:val="0"/>
                <w:sz w:val="20"/>
                <w:szCs w:val="20"/>
                <w:lang w:bidi="ar"/>
              </w:rPr>
              <w:t>m，最低高程</w:t>
            </w:r>
            <w:r>
              <w:rPr>
                <w:rFonts w:hint="eastAsia" w:ascii="宋体" w:hAnsi="宋体" w:eastAsia="宋体" w:cs="宋体"/>
                <w:color w:val="auto"/>
                <w:kern w:val="0"/>
                <w:sz w:val="20"/>
                <w:szCs w:val="20"/>
                <w:lang w:val="en-US" w:eastAsia="zh-CN" w:bidi="ar"/>
              </w:rPr>
              <w:t>1417</w:t>
            </w:r>
            <w:r>
              <w:rPr>
                <w:rFonts w:hint="eastAsia" w:ascii="宋体" w:hAnsi="宋体" w:eastAsia="宋体" w:cs="宋体"/>
                <w:color w:val="auto"/>
                <w:kern w:val="0"/>
                <w:sz w:val="20"/>
                <w:szCs w:val="20"/>
                <w:lang w:bidi="ar"/>
              </w:rPr>
              <w:t>m，高差</w:t>
            </w:r>
            <w:r>
              <w:rPr>
                <w:rFonts w:hint="eastAsia" w:ascii="宋体" w:hAnsi="宋体" w:eastAsia="宋体" w:cs="宋体"/>
                <w:color w:val="auto"/>
                <w:kern w:val="0"/>
                <w:sz w:val="20"/>
                <w:szCs w:val="20"/>
                <w:lang w:val="en-US" w:eastAsia="zh-CN" w:bidi="ar"/>
              </w:rPr>
              <w:t>496</w:t>
            </w:r>
            <w:r>
              <w:rPr>
                <w:rFonts w:hint="eastAsia" w:ascii="宋体" w:hAnsi="宋体" w:eastAsia="宋体" w:cs="宋体"/>
                <w:color w:val="auto"/>
                <w:kern w:val="0"/>
                <w:sz w:val="20"/>
                <w:szCs w:val="20"/>
                <w:lang w:bidi="ar"/>
              </w:rPr>
              <w:t>m，主沟长约1</w:t>
            </w:r>
            <w:r>
              <w:rPr>
                <w:rFonts w:hint="eastAsia" w:ascii="宋体" w:hAnsi="宋体" w:eastAsia="宋体" w:cs="宋体"/>
                <w:color w:val="auto"/>
                <w:kern w:val="0"/>
                <w:sz w:val="20"/>
                <w:szCs w:val="20"/>
                <w:lang w:val="en-US" w:eastAsia="zh-CN" w:bidi="ar"/>
              </w:rPr>
              <w:t>00</w:t>
            </w:r>
            <w:r>
              <w:rPr>
                <w:rFonts w:hint="eastAsia" w:ascii="宋体" w:hAnsi="宋体" w:eastAsia="宋体" w:cs="宋体"/>
                <w:color w:val="auto"/>
                <w:kern w:val="0"/>
                <w:sz w:val="20"/>
                <w:szCs w:val="20"/>
                <w:lang w:bidi="ar"/>
              </w:rPr>
              <w:t>0m，</w:t>
            </w:r>
            <w:r>
              <w:rPr>
                <w:rFonts w:hint="eastAsia" w:ascii="宋体" w:hAnsi="宋体" w:eastAsia="宋体" w:cs="宋体"/>
                <w:color w:val="000000"/>
                <w:kern w:val="0"/>
                <w:sz w:val="20"/>
                <w:szCs w:val="20"/>
                <w:lang w:bidi="ar"/>
              </w:rPr>
              <w:t>总体流向</w:t>
            </w:r>
            <w:r>
              <w:rPr>
                <w:rFonts w:hint="eastAsia" w:ascii="宋体" w:hAnsi="宋体" w:eastAsia="宋体" w:cs="宋体"/>
                <w:color w:val="000000"/>
                <w:kern w:val="0"/>
                <w:sz w:val="20"/>
                <w:szCs w:val="20"/>
                <w:lang w:val="en-US" w:eastAsia="zh-CN" w:bidi="ar"/>
              </w:rPr>
              <w:t>近似南北向，流域面积约</w:t>
            </w:r>
            <w:r>
              <w:rPr>
                <w:rFonts w:hint="eastAsia" w:ascii="宋体" w:hAnsi="宋体" w:eastAsia="宋体" w:cs="宋体"/>
                <w:color w:val="auto"/>
                <w:kern w:val="0"/>
                <w:sz w:val="20"/>
                <w:szCs w:val="20"/>
                <w:lang w:val="en-US" w:eastAsia="zh-CN" w:bidi="ar"/>
              </w:rPr>
              <w:t>1.80</w:t>
            </w:r>
            <w:r>
              <w:rPr>
                <w:rFonts w:hint="eastAsia" w:ascii="宋体" w:hAnsi="宋体" w:eastAsia="宋体" w:cs="宋体"/>
                <w:color w:val="auto"/>
                <w:kern w:val="0"/>
                <w:sz w:val="20"/>
                <w:szCs w:val="20"/>
                <w:lang w:bidi="ar"/>
              </w:rPr>
              <w:t>km²。</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威胁S206省道</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强降雨</w:t>
            </w:r>
          </w:p>
        </w:tc>
      </w:tr>
    </w:tbl>
    <w:p>
      <w:pPr>
        <w:pageBreakBefore w:val="0"/>
        <w:kinsoku/>
        <w:wordWrap/>
        <w:overflowPunct/>
        <w:topLinePunct w:val="0"/>
        <w:bidi w:val="0"/>
        <w:adjustRightInd w:val="0"/>
        <w:snapToGrid w:val="0"/>
        <w:ind w:firstLine="560"/>
      </w:pPr>
    </w:p>
    <w:p>
      <w:pPr>
        <w:pStyle w:val="2"/>
      </w:pPr>
    </w:p>
    <w:p>
      <w:pPr>
        <w:pStyle w:val="2"/>
      </w:pPr>
    </w:p>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color w:val="000000"/>
          <w:kern w:val="0"/>
          <w:szCs w:val="28"/>
          <w:lang w:bidi="ar"/>
        </w:rPr>
      </w:pPr>
    </w:p>
    <w:p>
      <w:pPr>
        <w:pStyle w:val="19"/>
        <w:rPr>
          <w:rFonts w:hint="eastAsia"/>
        </w:rPr>
      </w:pPr>
    </w:p>
    <w:p>
      <w:pPr>
        <w:pStyle w:val="2"/>
        <w:rPr>
          <w:rFonts w:hint="eastAsia"/>
        </w:rPr>
      </w:pPr>
    </w:p>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Cs w:val="28"/>
          <w:lang w:bidi="ar"/>
        </w:rPr>
        <w:t>附表4                            西乌珠穆沁旗地面塌陷地质灾害点发育特征表</w:t>
      </w:r>
    </w:p>
    <w:tbl>
      <w:tblPr>
        <w:tblStyle w:val="20"/>
        <w:tblW w:w="4984" w:type="pct"/>
        <w:tblInd w:w="0" w:type="dxa"/>
        <w:tblLayout w:type="fixed"/>
        <w:tblCellMar>
          <w:top w:w="0" w:type="dxa"/>
          <w:left w:w="108" w:type="dxa"/>
          <w:bottom w:w="0" w:type="dxa"/>
          <w:right w:w="108" w:type="dxa"/>
        </w:tblCellMar>
      </w:tblPr>
      <w:tblGrid>
        <w:gridCol w:w="517"/>
        <w:gridCol w:w="675"/>
        <w:gridCol w:w="1967"/>
        <w:gridCol w:w="1438"/>
        <w:gridCol w:w="1543"/>
        <w:gridCol w:w="1125"/>
        <w:gridCol w:w="972"/>
        <w:gridCol w:w="2179"/>
        <w:gridCol w:w="933"/>
        <w:gridCol w:w="1229"/>
        <w:gridCol w:w="1551"/>
      </w:tblGrid>
      <w:tr>
        <w:tblPrEx>
          <w:tblCellMar>
            <w:top w:w="0" w:type="dxa"/>
            <w:left w:w="108" w:type="dxa"/>
            <w:bottom w:w="0" w:type="dxa"/>
            <w:right w:w="108" w:type="dxa"/>
          </w:tblCellMar>
        </w:tblPrEx>
        <w:trPr>
          <w:trHeight w:val="402" w:hRule="atLeast"/>
          <w:tblHeader/>
        </w:trPr>
        <w:tc>
          <w:tcPr>
            <w:tcW w:w="182"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238"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野外编号</w:t>
            </w:r>
          </w:p>
        </w:tc>
        <w:tc>
          <w:tcPr>
            <w:tcW w:w="696"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具体位置</w:t>
            </w:r>
          </w:p>
        </w:tc>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361"/>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地理坐标</w:t>
            </w:r>
          </w:p>
        </w:tc>
        <w:tc>
          <w:tcPr>
            <w:tcW w:w="398"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灾害类型</w:t>
            </w:r>
          </w:p>
        </w:tc>
        <w:tc>
          <w:tcPr>
            <w:tcW w:w="343" w:type="pct"/>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规模类型</w:t>
            </w:r>
          </w:p>
        </w:tc>
        <w:tc>
          <w:tcPr>
            <w:tcW w:w="771" w:type="pct"/>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361"/>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发育特征</w:t>
            </w:r>
          </w:p>
        </w:tc>
        <w:tc>
          <w:tcPr>
            <w:tcW w:w="330"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灾情</w:t>
            </w:r>
          </w:p>
        </w:tc>
        <w:tc>
          <w:tcPr>
            <w:tcW w:w="434"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lang w:bidi="ar"/>
              </w:rPr>
              <w:t>危害</w:t>
            </w:r>
            <w:r>
              <w:rPr>
                <w:rFonts w:hint="eastAsia" w:ascii="宋体" w:hAnsi="宋体" w:eastAsia="宋体" w:cs="宋体"/>
                <w:b/>
                <w:bCs/>
                <w:color w:val="000000"/>
                <w:kern w:val="0"/>
                <w:sz w:val="21"/>
                <w:szCs w:val="21"/>
                <w:lang w:val="en-US" w:eastAsia="zh-CN" w:bidi="ar"/>
              </w:rPr>
              <w:t>对象</w:t>
            </w:r>
          </w:p>
        </w:tc>
        <w:tc>
          <w:tcPr>
            <w:tcW w:w="548"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引发因素</w:t>
            </w:r>
          </w:p>
        </w:tc>
      </w:tr>
      <w:tr>
        <w:tblPrEx>
          <w:tblCellMar>
            <w:top w:w="0" w:type="dxa"/>
            <w:left w:w="108" w:type="dxa"/>
            <w:bottom w:w="0" w:type="dxa"/>
            <w:right w:w="108" w:type="dxa"/>
          </w:tblCellMar>
        </w:tblPrEx>
        <w:trPr>
          <w:trHeight w:val="347" w:hRule="atLeast"/>
          <w:tblHeader/>
        </w:trPr>
        <w:tc>
          <w:tcPr>
            <w:tcW w:w="182"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238"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696"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纬度</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经度</w:t>
            </w:r>
          </w:p>
        </w:tc>
        <w:tc>
          <w:tcPr>
            <w:tcW w:w="398"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343" w:type="pct"/>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771" w:type="pct"/>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360"/>
              <w:jc w:val="center"/>
              <w:textAlignment w:val="center"/>
              <w:rPr>
                <w:rFonts w:ascii="宋体" w:hAnsi="宋体" w:eastAsia="宋体" w:cs="宋体"/>
                <w:color w:val="000000"/>
                <w:sz w:val="18"/>
                <w:szCs w:val="18"/>
              </w:rPr>
            </w:pPr>
          </w:p>
        </w:tc>
        <w:tc>
          <w:tcPr>
            <w:tcW w:w="330"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18"/>
                <w:szCs w:val="18"/>
              </w:rPr>
            </w:pPr>
          </w:p>
        </w:tc>
        <w:tc>
          <w:tcPr>
            <w:tcW w:w="434"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548"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388"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XW19</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巴拉噶尔高勒镇哈达图新井煤矿</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2"/>
                <w:szCs w:val="22"/>
                <w:lang w:bidi="ar"/>
              </w:rPr>
              <w:t>44°33′11"</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2"/>
                <w:szCs w:val="22"/>
                <w:lang w:bidi="ar"/>
              </w:rPr>
              <w:t>117°37′04"</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地面塌陷</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小型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20" w:firstLineChars="200"/>
              <w:textAlignment w:val="center"/>
              <w:rPr>
                <w:rFonts w:ascii="宋体" w:hAnsi="宋体" w:eastAsia="宋体" w:cs="宋体"/>
                <w:color w:val="000000"/>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该矿为井工开采，</w:t>
            </w:r>
            <w:r>
              <w:rPr>
                <w:rFonts w:hint="eastAsia" w:ascii="宋体" w:hAnsi="宋体" w:eastAsia="宋体" w:cs="宋体"/>
                <w:color w:val="000000" w:themeColor="text1"/>
                <w:sz w:val="21"/>
                <w:szCs w:val="21"/>
                <w14:textFill>
                  <w14:solidFill>
                    <w14:schemeClr w14:val="tx1"/>
                  </w14:solidFill>
                </w14:textFill>
              </w:rPr>
              <w:t>较明显的塌陷坑有两处，塌陷坑</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号为锅底形，直径约1.0m，深约0.5-1.0m，周围为第四系粘砂土。塌陷坑2号呈椭圆形，长约2m，宽约1.5m，深约0.5-1.0m。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无</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val="0"/>
              <w:autoSpaceDN w:val="0"/>
              <w:bidi w:val="0"/>
              <w:adjustRightInd w:val="0"/>
              <w:snapToGrid w:val="0"/>
              <w:spacing w:line="240" w:lineRule="auto"/>
              <w:ind w:firstLine="0" w:firstLineChars="0"/>
              <w:rPr>
                <w:rFonts w:ascii="宋体" w:hAnsi="宋体" w:eastAsia="宋体" w:cs="宋体"/>
                <w:color w:val="000000"/>
                <w:sz w:val="21"/>
                <w:szCs w:val="21"/>
              </w:rPr>
            </w:pPr>
            <w:r>
              <w:rPr>
                <w:rFonts w:ascii="Times New Roman" w:hAnsi="Times New Roman" w:eastAsia="宋体" w:cs="Times New Roman"/>
                <w:color w:val="000000" w:themeColor="text1"/>
                <w:sz w:val="21"/>
                <w:szCs w:val="21"/>
                <w14:textFill>
                  <w14:solidFill>
                    <w14:schemeClr w14:val="tx1"/>
                  </w14:solidFill>
                </w14:textFill>
              </w:rPr>
              <w:t>草地、那达慕会场</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矿山开采形成的采空区</w:t>
            </w:r>
          </w:p>
        </w:tc>
      </w:tr>
      <w:tr>
        <w:tblPrEx>
          <w:tblCellMar>
            <w:top w:w="0" w:type="dxa"/>
            <w:left w:w="108" w:type="dxa"/>
            <w:bottom w:w="0" w:type="dxa"/>
            <w:right w:w="108" w:type="dxa"/>
          </w:tblCellMar>
        </w:tblPrEx>
        <w:trPr>
          <w:trHeight w:val="3113"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XW20</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巴彦花镇巴彦都日格嘎查白音华煤田四号露天矿</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2"/>
                <w:szCs w:val="22"/>
                <w:lang w:bidi="ar"/>
              </w:rPr>
              <w:t>44°58′00"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2"/>
                <w:szCs w:val="22"/>
                <w:lang w:bidi="ar"/>
              </w:rPr>
              <w:t>118°37′18"</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地面塌陷</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小型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井工开采区域造成塌陷严重、地面大面积积水，塌陷最大深度11</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13m，积水最大深度6</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8m，塌陷坑周边地表出现台阶裂缝带、台阶高度0</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32cm</w:t>
            </w:r>
            <w:r>
              <w:rPr>
                <w:rFonts w:hint="eastAsia" w:ascii="宋体" w:hAnsi="宋体" w:eastAsia="宋体" w:cs="宋体"/>
                <w:color w:val="000000"/>
                <w:kern w:val="0"/>
                <w:sz w:val="21"/>
                <w:szCs w:val="21"/>
                <w:lang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无</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val="0"/>
              <w:autoSpaceDN w:val="0"/>
              <w:bidi w:val="0"/>
              <w:adjustRightInd w:val="0"/>
              <w:snapToGrid w:val="0"/>
              <w:spacing w:line="240" w:lineRule="auto"/>
              <w:ind w:firstLine="0" w:firstLineChars="0"/>
              <w:rPr>
                <w:rFonts w:ascii="宋体" w:hAnsi="宋体" w:eastAsia="宋体" w:cs="宋体"/>
                <w:color w:val="000000"/>
                <w:sz w:val="21"/>
                <w:szCs w:val="21"/>
              </w:rPr>
            </w:pPr>
            <w:r>
              <w:rPr>
                <w:rFonts w:ascii="Times New Roman" w:hAnsi="Times New Roman" w:eastAsia="宋体" w:cs="Times New Roman"/>
                <w:color w:val="000000" w:themeColor="text1"/>
                <w:sz w:val="21"/>
                <w:szCs w:val="21"/>
                <w14:textFill>
                  <w14:solidFill>
                    <w14:schemeClr w14:val="tx1"/>
                  </w14:solidFill>
                </w14:textFill>
              </w:rPr>
              <w:t>采矿设备、草地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矿山开采形成的采空区</w:t>
            </w:r>
          </w:p>
        </w:tc>
      </w:tr>
    </w:tbl>
    <w:p>
      <w:pPr>
        <w:pStyle w:val="2"/>
        <w:pageBreakBefore w:val="0"/>
        <w:kinsoku/>
        <w:wordWrap/>
        <w:overflowPunct/>
        <w:topLinePunct w:val="0"/>
        <w:bidi w:val="0"/>
        <w:adjustRightInd w:val="0"/>
        <w:snapToGrid w:val="0"/>
        <w:ind w:firstLine="0" w:firstLineChars="0"/>
        <w:jc w:val="center"/>
        <w:rPr>
          <w:rFonts w:hint="eastAsia" w:cs="宋体"/>
          <w:b/>
          <w:bCs/>
          <w:color w:val="auto"/>
          <w:kern w:val="0"/>
          <w:sz w:val="28"/>
          <w:szCs w:val="28"/>
          <w:lang w:bidi="ar"/>
        </w:rPr>
      </w:pPr>
    </w:p>
    <w:sectPr>
      <w:footerReference r:id="rId13"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长城楷体">
    <w:altName w:val="黑体"/>
    <w:panose1 w:val="00000000000000000000"/>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40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40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2633345</wp:posOffset>
              </wp:positionH>
              <wp:positionV relativeFrom="paragraph">
                <wp:posOffset>-278130</wp:posOffset>
              </wp:positionV>
              <wp:extent cx="617855" cy="3346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17855" cy="334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33</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7.35pt;margin-top:-21.9pt;height:26.35pt;width:48.65pt;mso-position-horizontal-relative:margin;z-index:251659264;mso-width-relative:page;mso-height-relative:page;" filled="f" stroked="f" coordsize="21600,21600" o:gfxdata="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UUSxdgAAAAJAQAADwAAAAAAAAABACAAAAAiAAAAZHJzL2Rvd25yZXYueG1s&#10;UEsBAhQAFAAAAAgAh07iQFK2ctQxAgAAVQQAAA4AAAAAAAAAAQAgAAAAJwEAAGRycy9lMm9Eb2Mu&#10;eG1sUEsFBgAAAAAGAAYAWQEAAMoFAAAAAA==&#10;">
              <v:fill on="f" focussize="0,0"/>
              <v:stroke on="f" weight="0.5pt"/>
              <v:imagedata o:title=""/>
              <o:lock v:ext="edit" aspectratio="f"/>
              <v:textbox inset="0mm,0mm,0mm,0mm">
                <w:txbxContent>
                  <w:p>
                    <w:pPr>
                      <w:pStyle w:val="14"/>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33</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40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-278130</wp:posOffset>
              </wp:positionV>
              <wp:extent cx="617855" cy="3346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17855" cy="334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43</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1.9pt;height:26.35pt;width:48.65pt;mso-position-horizontal:center;mso-position-horizontal-relative:margin;z-index:251661312;mso-width-relative:page;mso-height-relative:page;" filled="f" stroked="f" coordsize="21600,21600" o:gfxdata="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3/ZddUAAAAFAQAADwAAAAAAAAABACAAAAAiAAAAZHJzL2Rvd25yZXYueG1sUEsB&#10;AhQAFAAAAAgAh07iQGNvoR8xAgAAVQQAAA4AAAAAAAAAAQAgAAAAJAEAAGRycy9lMm9Eb2MueG1s&#10;UEsFBgAAAAAGAAYAWQEAAMcFAAAAAA==&#10;">
              <v:fill on="f" focussize="0,0"/>
              <v:stroke on="f" weight="0.5pt"/>
              <v:imagedata o:title=""/>
              <o:lock v:ext="edit" aspectratio="f"/>
              <v:textbox inset="0mm,0mm,0mm,0mm">
                <w:txbxContent>
                  <w:p>
                    <w:pPr>
                      <w:pStyle w:val="14"/>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43</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8CBF4"/>
    <w:multiLevelType w:val="singleLevel"/>
    <w:tmpl w:val="9368CBF4"/>
    <w:lvl w:ilvl="0" w:tentative="0">
      <w:start w:val="2"/>
      <w:numFmt w:val="decimal"/>
      <w:suff w:val="nothing"/>
      <w:lvlText w:val="%1、"/>
      <w:lvlJc w:val="left"/>
    </w:lvl>
  </w:abstractNum>
  <w:abstractNum w:abstractNumId="1">
    <w:nsid w:val="50214E93"/>
    <w:multiLevelType w:val="multilevel"/>
    <w:tmpl w:val="50214E93"/>
    <w:lvl w:ilvl="0" w:tentative="0">
      <w:start w:val="0"/>
      <w:numFmt w:val="decimal"/>
      <w:pStyle w:val="18"/>
      <w:suff w:val="space"/>
      <w:lvlText w:val="第%1章"/>
      <w:lvlJc w:val="left"/>
      <w:pPr>
        <w:ind w:left="483" w:firstLine="567"/>
      </w:pPr>
      <w:rPr>
        <w:rFonts w:hint="eastAsia" w:eastAsia="黑体"/>
        <w:b w:val="0"/>
        <w:i w:val="0"/>
        <w:sz w:val="32"/>
      </w:rPr>
    </w:lvl>
    <w:lvl w:ilvl="1" w:tentative="0">
      <w:start w:val="1"/>
      <w:numFmt w:val="decimal"/>
      <w:suff w:val="space"/>
      <w:lvlText w:val="%1.%2"/>
      <w:lvlJc w:val="left"/>
      <w:pPr>
        <w:ind w:left="483" w:firstLine="567"/>
      </w:pPr>
      <w:rPr>
        <w:rFonts w:hint="default"/>
      </w:rPr>
    </w:lvl>
    <w:lvl w:ilvl="2" w:tentative="0">
      <w:start w:val="1"/>
      <w:numFmt w:val="decimal"/>
      <w:lvlRestart w:val="0"/>
      <w:isLgl/>
      <w:suff w:val="space"/>
      <w:lvlText w:val="%1.%2.%3"/>
      <w:lvlJc w:val="left"/>
      <w:pPr>
        <w:ind w:left="483" w:firstLine="0"/>
      </w:pPr>
      <w:rPr>
        <w:rFonts w:hint="default"/>
      </w:rPr>
    </w:lvl>
    <w:lvl w:ilvl="3" w:tentative="0">
      <w:start w:val="1"/>
      <w:numFmt w:val="decimal"/>
      <w:lvlText w:val="%1.%2.%3.%4"/>
      <w:lvlJc w:val="left"/>
      <w:pPr>
        <w:tabs>
          <w:tab w:val="left" w:pos="1080"/>
        </w:tabs>
        <w:ind w:left="1563" w:hanging="1080"/>
      </w:pPr>
      <w:rPr>
        <w:rFonts w:hint="default"/>
      </w:rPr>
    </w:lvl>
    <w:lvl w:ilvl="4" w:tentative="0">
      <w:start w:val="1"/>
      <w:numFmt w:val="decimal"/>
      <w:lvlText w:val="%1.%2.%3.%4.%5"/>
      <w:lvlJc w:val="left"/>
      <w:pPr>
        <w:tabs>
          <w:tab w:val="left" w:pos="1440"/>
        </w:tabs>
        <w:ind w:left="1563" w:hanging="1080"/>
      </w:pPr>
      <w:rPr>
        <w:rFonts w:hint="default"/>
      </w:rPr>
    </w:lvl>
    <w:lvl w:ilvl="5" w:tentative="0">
      <w:start w:val="1"/>
      <w:numFmt w:val="decimal"/>
      <w:lvlText w:val="%1.%2.%3.%4.%5.%6"/>
      <w:lvlJc w:val="left"/>
      <w:pPr>
        <w:tabs>
          <w:tab w:val="left" w:pos="1440"/>
        </w:tabs>
        <w:ind w:left="1923" w:hanging="1440"/>
      </w:pPr>
      <w:rPr>
        <w:rFonts w:hint="default"/>
      </w:rPr>
    </w:lvl>
    <w:lvl w:ilvl="6" w:tentative="0">
      <w:start w:val="1"/>
      <w:numFmt w:val="decimal"/>
      <w:lvlText w:val="%1.%2.%3.%4.%5.%6.%7"/>
      <w:lvlJc w:val="left"/>
      <w:pPr>
        <w:tabs>
          <w:tab w:val="left" w:pos="1440"/>
        </w:tabs>
        <w:ind w:left="1923" w:hanging="1440"/>
      </w:pPr>
      <w:rPr>
        <w:rFonts w:hint="default"/>
      </w:rPr>
    </w:lvl>
    <w:lvl w:ilvl="7" w:tentative="0">
      <w:start w:val="1"/>
      <w:numFmt w:val="decimal"/>
      <w:lvlText w:val="%1.%2.%3.%4.%5.%6.%7.%8"/>
      <w:lvlJc w:val="left"/>
      <w:pPr>
        <w:tabs>
          <w:tab w:val="left" w:pos="1800"/>
        </w:tabs>
        <w:ind w:left="2283" w:hanging="1800"/>
      </w:pPr>
      <w:rPr>
        <w:rFonts w:hint="default"/>
      </w:rPr>
    </w:lvl>
    <w:lvl w:ilvl="8" w:tentative="0">
      <w:start w:val="1"/>
      <w:numFmt w:val="decimal"/>
      <w:lvlText w:val="%1.%2.%3.%4.%5.%6.%7.%8.%9"/>
      <w:lvlJc w:val="left"/>
      <w:pPr>
        <w:tabs>
          <w:tab w:val="left" w:pos="2160"/>
        </w:tabs>
        <w:ind w:left="2643"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NzkwZDRlMzYwZTdjOTQ2ZjkzZjY4ODZkNDQ3NzcifQ=="/>
  </w:docVars>
  <w:rsids>
    <w:rsidRoot w:val="60F830B3"/>
    <w:rsid w:val="00013654"/>
    <w:rsid w:val="00144C85"/>
    <w:rsid w:val="001F1D2C"/>
    <w:rsid w:val="00282952"/>
    <w:rsid w:val="002841FC"/>
    <w:rsid w:val="00285F45"/>
    <w:rsid w:val="00352F8F"/>
    <w:rsid w:val="004676DF"/>
    <w:rsid w:val="005046C6"/>
    <w:rsid w:val="00516471"/>
    <w:rsid w:val="00591985"/>
    <w:rsid w:val="006B0A15"/>
    <w:rsid w:val="00705361"/>
    <w:rsid w:val="007116A3"/>
    <w:rsid w:val="007128F6"/>
    <w:rsid w:val="00713435"/>
    <w:rsid w:val="00780C0F"/>
    <w:rsid w:val="007F75A9"/>
    <w:rsid w:val="008166EA"/>
    <w:rsid w:val="00861DAB"/>
    <w:rsid w:val="008753C6"/>
    <w:rsid w:val="00883646"/>
    <w:rsid w:val="00953E04"/>
    <w:rsid w:val="00963551"/>
    <w:rsid w:val="00974E44"/>
    <w:rsid w:val="009976CE"/>
    <w:rsid w:val="009B3674"/>
    <w:rsid w:val="009C3DA3"/>
    <w:rsid w:val="009F2B5D"/>
    <w:rsid w:val="00A252CA"/>
    <w:rsid w:val="00AD4643"/>
    <w:rsid w:val="00AD7A84"/>
    <w:rsid w:val="00B14D42"/>
    <w:rsid w:val="00B20DF2"/>
    <w:rsid w:val="00B353B9"/>
    <w:rsid w:val="00B777D2"/>
    <w:rsid w:val="00CC75BF"/>
    <w:rsid w:val="00CF239E"/>
    <w:rsid w:val="00E16FE2"/>
    <w:rsid w:val="00EB1279"/>
    <w:rsid w:val="00F8552C"/>
    <w:rsid w:val="00FC6D94"/>
    <w:rsid w:val="010B405F"/>
    <w:rsid w:val="011A62AA"/>
    <w:rsid w:val="012D2227"/>
    <w:rsid w:val="01525F9E"/>
    <w:rsid w:val="0162194C"/>
    <w:rsid w:val="016700F0"/>
    <w:rsid w:val="017E2A82"/>
    <w:rsid w:val="01835535"/>
    <w:rsid w:val="019646C3"/>
    <w:rsid w:val="01A80F93"/>
    <w:rsid w:val="01AC73B4"/>
    <w:rsid w:val="01B05B72"/>
    <w:rsid w:val="01B23C22"/>
    <w:rsid w:val="01B6178F"/>
    <w:rsid w:val="01BB3CD7"/>
    <w:rsid w:val="01E025F3"/>
    <w:rsid w:val="01E1488A"/>
    <w:rsid w:val="01E379BE"/>
    <w:rsid w:val="01E557E7"/>
    <w:rsid w:val="01F14123"/>
    <w:rsid w:val="020B07BA"/>
    <w:rsid w:val="020C4532"/>
    <w:rsid w:val="021A2A70"/>
    <w:rsid w:val="02203B3A"/>
    <w:rsid w:val="022C1CFB"/>
    <w:rsid w:val="022D1BCE"/>
    <w:rsid w:val="02337D11"/>
    <w:rsid w:val="02361987"/>
    <w:rsid w:val="023C3AEF"/>
    <w:rsid w:val="02671768"/>
    <w:rsid w:val="027E08A2"/>
    <w:rsid w:val="0290736B"/>
    <w:rsid w:val="029719A8"/>
    <w:rsid w:val="029F0F02"/>
    <w:rsid w:val="02A121D8"/>
    <w:rsid w:val="02A75BFB"/>
    <w:rsid w:val="02A80668"/>
    <w:rsid w:val="02B07DB1"/>
    <w:rsid w:val="02B524D4"/>
    <w:rsid w:val="02B767EF"/>
    <w:rsid w:val="02CB1CF7"/>
    <w:rsid w:val="02CC2747"/>
    <w:rsid w:val="02CD0F0F"/>
    <w:rsid w:val="02DB14CE"/>
    <w:rsid w:val="02E1151B"/>
    <w:rsid w:val="02F4511E"/>
    <w:rsid w:val="030E7E36"/>
    <w:rsid w:val="03270A56"/>
    <w:rsid w:val="03285854"/>
    <w:rsid w:val="034470A7"/>
    <w:rsid w:val="03456CF9"/>
    <w:rsid w:val="0348159A"/>
    <w:rsid w:val="034D2563"/>
    <w:rsid w:val="03522F69"/>
    <w:rsid w:val="035245CC"/>
    <w:rsid w:val="03547F3F"/>
    <w:rsid w:val="03667C72"/>
    <w:rsid w:val="03716AE2"/>
    <w:rsid w:val="037C00F9"/>
    <w:rsid w:val="03823B61"/>
    <w:rsid w:val="03863E70"/>
    <w:rsid w:val="03957E7E"/>
    <w:rsid w:val="039805B9"/>
    <w:rsid w:val="03A03413"/>
    <w:rsid w:val="03A037E0"/>
    <w:rsid w:val="03AB623A"/>
    <w:rsid w:val="03AD3CE0"/>
    <w:rsid w:val="03AE0B7C"/>
    <w:rsid w:val="03C36E72"/>
    <w:rsid w:val="03CB384D"/>
    <w:rsid w:val="03D610A0"/>
    <w:rsid w:val="03F434D0"/>
    <w:rsid w:val="03F55A5B"/>
    <w:rsid w:val="040354C1"/>
    <w:rsid w:val="040F6438"/>
    <w:rsid w:val="041053E0"/>
    <w:rsid w:val="041800B5"/>
    <w:rsid w:val="04247911"/>
    <w:rsid w:val="042D578B"/>
    <w:rsid w:val="04473B79"/>
    <w:rsid w:val="044F1581"/>
    <w:rsid w:val="045E5319"/>
    <w:rsid w:val="046C12B8"/>
    <w:rsid w:val="046D6C68"/>
    <w:rsid w:val="04783110"/>
    <w:rsid w:val="04833838"/>
    <w:rsid w:val="04836B1C"/>
    <w:rsid w:val="0489640C"/>
    <w:rsid w:val="04A958A4"/>
    <w:rsid w:val="04AA6539"/>
    <w:rsid w:val="04B521CA"/>
    <w:rsid w:val="04B8274F"/>
    <w:rsid w:val="04BD357D"/>
    <w:rsid w:val="04C039BE"/>
    <w:rsid w:val="04C44C50"/>
    <w:rsid w:val="04C538FB"/>
    <w:rsid w:val="04D63B24"/>
    <w:rsid w:val="04D8694E"/>
    <w:rsid w:val="04DC01EC"/>
    <w:rsid w:val="04E13A54"/>
    <w:rsid w:val="050C1DBA"/>
    <w:rsid w:val="051032CD"/>
    <w:rsid w:val="0525693A"/>
    <w:rsid w:val="05467D5B"/>
    <w:rsid w:val="054A03AF"/>
    <w:rsid w:val="054A7DCB"/>
    <w:rsid w:val="055778F5"/>
    <w:rsid w:val="05603DB9"/>
    <w:rsid w:val="05697D67"/>
    <w:rsid w:val="0581114F"/>
    <w:rsid w:val="058850FD"/>
    <w:rsid w:val="05917228"/>
    <w:rsid w:val="05BC559F"/>
    <w:rsid w:val="05C10746"/>
    <w:rsid w:val="05DB35BB"/>
    <w:rsid w:val="05F5752B"/>
    <w:rsid w:val="06034C70"/>
    <w:rsid w:val="060A6FDB"/>
    <w:rsid w:val="06166EF0"/>
    <w:rsid w:val="06167EA8"/>
    <w:rsid w:val="062005AC"/>
    <w:rsid w:val="0620680F"/>
    <w:rsid w:val="06444D1B"/>
    <w:rsid w:val="064853A5"/>
    <w:rsid w:val="06530982"/>
    <w:rsid w:val="0658173A"/>
    <w:rsid w:val="06604E4C"/>
    <w:rsid w:val="06757B4D"/>
    <w:rsid w:val="068B7E78"/>
    <w:rsid w:val="068C5C42"/>
    <w:rsid w:val="068D4557"/>
    <w:rsid w:val="06950D93"/>
    <w:rsid w:val="06955EA0"/>
    <w:rsid w:val="06A61794"/>
    <w:rsid w:val="06AD5471"/>
    <w:rsid w:val="06B55198"/>
    <w:rsid w:val="06E67100"/>
    <w:rsid w:val="06EF13A8"/>
    <w:rsid w:val="06F57FD4"/>
    <w:rsid w:val="06F641B2"/>
    <w:rsid w:val="070646A0"/>
    <w:rsid w:val="07064F03"/>
    <w:rsid w:val="071C7148"/>
    <w:rsid w:val="071F5763"/>
    <w:rsid w:val="072145DC"/>
    <w:rsid w:val="072703D3"/>
    <w:rsid w:val="07314DB1"/>
    <w:rsid w:val="07387258"/>
    <w:rsid w:val="0743468B"/>
    <w:rsid w:val="07496F3F"/>
    <w:rsid w:val="075D3872"/>
    <w:rsid w:val="07612C77"/>
    <w:rsid w:val="07640DB2"/>
    <w:rsid w:val="076A51B2"/>
    <w:rsid w:val="07767A2E"/>
    <w:rsid w:val="07794418"/>
    <w:rsid w:val="077C310F"/>
    <w:rsid w:val="078A3261"/>
    <w:rsid w:val="07A0458E"/>
    <w:rsid w:val="07A2571E"/>
    <w:rsid w:val="07A64AE1"/>
    <w:rsid w:val="07B51B10"/>
    <w:rsid w:val="07B92A1A"/>
    <w:rsid w:val="07C17C47"/>
    <w:rsid w:val="07C41992"/>
    <w:rsid w:val="07C61847"/>
    <w:rsid w:val="07C66807"/>
    <w:rsid w:val="07CD206E"/>
    <w:rsid w:val="07CD2989"/>
    <w:rsid w:val="07DD39D2"/>
    <w:rsid w:val="07E44EA4"/>
    <w:rsid w:val="07E61381"/>
    <w:rsid w:val="07FA20CC"/>
    <w:rsid w:val="0808665B"/>
    <w:rsid w:val="081419E6"/>
    <w:rsid w:val="08205941"/>
    <w:rsid w:val="082500FC"/>
    <w:rsid w:val="082D198C"/>
    <w:rsid w:val="085A5FF7"/>
    <w:rsid w:val="085E53BC"/>
    <w:rsid w:val="089C1442"/>
    <w:rsid w:val="08AC60D9"/>
    <w:rsid w:val="08B011DD"/>
    <w:rsid w:val="08BD4957"/>
    <w:rsid w:val="08C508B0"/>
    <w:rsid w:val="08C714CE"/>
    <w:rsid w:val="08D00067"/>
    <w:rsid w:val="08D65C03"/>
    <w:rsid w:val="08DB5FD6"/>
    <w:rsid w:val="08DD0292"/>
    <w:rsid w:val="08E13F7A"/>
    <w:rsid w:val="08E55E39"/>
    <w:rsid w:val="08ED32A9"/>
    <w:rsid w:val="08FA3336"/>
    <w:rsid w:val="08FB2C0B"/>
    <w:rsid w:val="090E6E51"/>
    <w:rsid w:val="09184917"/>
    <w:rsid w:val="09242351"/>
    <w:rsid w:val="092A3778"/>
    <w:rsid w:val="093C27D5"/>
    <w:rsid w:val="0949606C"/>
    <w:rsid w:val="094D0978"/>
    <w:rsid w:val="095D7F28"/>
    <w:rsid w:val="095F20A5"/>
    <w:rsid w:val="09963DCF"/>
    <w:rsid w:val="099806A6"/>
    <w:rsid w:val="099E1B28"/>
    <w:rsid w:val="099F5D4C"/>
    <w:rsid w:val="09A20AF8"/>
    <w:rsid w:val="09B71450"/>
    <w:rsid w:val="09C34AAE"/>
    <w:rsid w:val="09C86EFA"/>
    <w:rsid w:val="09D536DE"/>
    <w:rsid w:val="09D54A89"/>
    <w:rsid w:val="09DF46E7"/>
    <w:rsid w:val="09ED4C66"/>
    <w:rsid w:val="09EF276F"/>
    <w:rsid w:val="0A01002E"/>
    <w:rsid w:val="0A051F54"/>
    <w:rsid w:val="0A1B3564"/>
    <w:rsid w:val="0A211E9E"/>
    <w:rsid w:val="0A2251E6"/>
    <w:rsid w:val="0A2F0DBE"/>
    <w:rsid w:val="0A36633E"/>
    <w:rsid w:val="0A3860C4"/>
    <w:rsid w:val="0A5061ED"/>
    <w:rsid w:val="0A661DB4"/>
    <w:rsid w:val="0A7518F0"/>
    <w:rsid w:val="0A7D7D7B"/>
    <w:rsid w:val="0A854657"/>
    <w:rsid w:val="0A8D79E3"/>
    <w:rsid w:val="0A93759F"/>
    <w:rsid w:val="0AA6596B"/>
    <w:rsid w:val="0AAB7707"/>
    <w:rsid w:val="0AB102B4"/>
    <w:rsid w:val="0AC767A3"/>
    <w:rsid w:val="0ADA51CD"/>
    <w:rsid w:val="0AE20526"/>
    <w:rsid w:val="0AE40EF3"/>
    <w:rsid w:val="0AF65325"/>
    <w:rsid w:val="0AFA3769"/>
    <w:rsid w:val="0B015717"/>
    <w:rsid w:val="0B022976"/>
    <w:rsid w:val="0B0C6FC2"/>
    <w:rsid w:val="0B122794"/>
    <w:rsid w:val="0B123C1E"/>
    <w:rsid w:val="0B196166"/>
    <w:rsid w:val="0B500AFA"/>
    <w:rsid w:val="0B502F22"/>
    <w:rsid w:val="0B61769D"/>
    <w:rsid w:val="0B655AA6"/>
    <w:rsid w:val="0B690099"/>
    <w:rsid w:val="0B6F4B65"/>
    <w:rsid w:val="0B871E89"/>
    <w:rsid w:val="0B8F58F9"/>
    <w:rsid w:val="0B8F76F5"/>
    <w:rsid w:val="0BA94BA0"/>
    <w:rsid w:val="0BB21CA6"/>
    <w:rsid w:val="0BC2064E"/>
    <w:rsid w:val="0BDD0537"/>
    <w:rsid w:val="0BDF2BDA"/>
    <w:rsid w:val="0BF027D6"/>
    <w:rsid w:val="0BFD7267"/>
    <w:rsid w:val="0BFF49D4"/>
    <w:rsid w:val="0C0A3A8A"/>
    <w:rsid w:val="0C174673"/>
    <w:rsid w:val="0C1A5820"/>
    <w:rsid w:val="0C1B179C"/>
    <w:rsid w:val="0C1C7A68"/>
    <w:rsid w:val="0C1E7842"/>
    <w:rsid w:val="0C2729A9"/>
    <w:rsid w:val="0C3C4A4C"/>
    <w:rsid w:val="0C405504"/>
    <w:rsid w:val="0C4224CA"/>
    <w:rsid w:val="0C4F1BEB"/>
    <w:rsid w:val="0C565E2E"/>
    <w:rsid w:val="0C6531BD"/>
    <w:rsid w:val="0C67786F"/>
    <w:rsid w:val="0C745D23"/>
    <w:rsid w:val="0C76430B"/>
    <w:rsid w:val="0C882A07"/>
    <w:rsid w:val="0C8B7665"/>
    <w:rsid w:val="0C8C2E0B"/>
    <w:rsid w:val="0CA07441"/>
    <w:rsid w:val="0CA61E89"/>
    <w:rsid w:val="0CA75D43"/>
    <w:rsid w:val="0CA84F50"/>
    <w:rsid w:val="0CAA7322"/>
    <w:rsid w:val="0CB63A18"/>
    <w:rsid w:val="0CB87790"/>
    <w:rsid w:val="0CBE44CA"/>
    <w:rsid w:val="0CC021A1"/>
    <w:rsid w:val="0CC12402"/>
    <w:rsid w:val="0CCF000F"/>
    <w:rsid w:val="0CD63B40"/>
    <w:rsid w:val="0CDE79A8"/>
    <w:rsid w:val="0CE73137"/>
    <w:rsid w:val="0D1D3BEC"/>
    <w:rsid w:val="0D215336"/>
    <w:rsid w:val="0D302214"/>
    <w:rsid w:val="0D356CBE"/>
    <w:rsid w:val="0D4E07AF"/>
    <w:rsid w:val="0D566399"/>
    <w:rsid w:val="0D6C7E89"/>
    <w:rsid w:val="0D7E561A"/>
    <w:rsid w:val="0D880A86"/>
    <w:rsid w:val="0D8B27AF"/>
    <w:rsid w:val="0D906017"/>
    <w:rsid w:val="0D9809C7"/>
    <w:rsid w:val="0DAB4BFF"/>
    <w:rsid w:val="0DBD690B"/>
    <w:rsid w:val="0DD4721B"/>
    <w:rsid w:val="0DDA6EC6"/>
    <w:rsid w:val="0DEA4AF1"/>
    <w:rsid w:val="0DEE2D3E"/>
    <w:rsid w:val="0DEF5118"/>
    <w:rsid w:val="0DEF54F6"/>
    <w:rsid w:val="0E1C6EDC"/>
    <w:rsid w:val="0E2149FA"/>
    <w:rsid w:val="0E4475D8"/>
    <w:rsid w:val="0E460DCC"/>
    <w:rsid w:val="0E501094"/>
    <w:rsid w:val="0E501518"/>
    <w:rsid w:val="0E5033AC"/>
    <w:rsid w:val="0E527771"/>
    <w:rsid w:val="0E547045"/>
    <w:rsid w:val="0E5A4EA1"/>
    <w:rsid w:val="0E601383"/>
    <w:rsid w:val="0E620015"/>
    <w:rsid w:val="0E811E04"/>
    <w:rsid w:val="0E8767BA"/>
    <w:rsid w:val="0EA53D44"/>
    <w:rsid w:val="0EAB3A01"/>
    <w:rsid w:val="0EC11F2F"/>
    <w:rsid w:val="0EE35FAF"/>
    <w:rsid w:val="0EEC5954"/>
    <w:rsid w:val="0EF16B60"/>
    <w:rsid w:val="0EF550B2"/>
    <w:rsid w:val="0EF75E8E"/>
    <w:rsid w:val="0F0C5B71"/>
    <w:rsid w:val="0F0E18EA"/>
    <w:rsid w:val="0F140083"/>
    <w:rsid w:val="0F2B34C9"/>
    <w:rsid w:val="0F3032E2"/>
    <w:rsid w:val="0F4C5F6E"/>
    <w:rsid w:val="0F5117D6"/>
    <w:rsid w:val="0F523989"/>
    <w:rsid w:val="0F542EF5"/>
    <w:rsid w:val="0F5617E4"/>
    <w:rsid w:val="0F743820"/>
    <w:rsid w:val="0F76123D"/>
    <w:rsid w:val="0F9978F4"/>
    <w:rsid w:val="0FBF6C2E"/>
    <w:rsid w:val="0FD16F10"/>
    <w:rsid w:val="0FD3668F"/>
    <w:rsid w:val="0FD810B6"/>
    <w:rsid w:val="0FDD306A"/>
    <w:rsid w:val="0FE73A6B"/>
    <w:rsid w:val="0FE8213B"/>
    <w:rsid w:val="0FEE5695"/>
    <w:rsid w:val="0FF7237E"/>
    <w:rsid w:val="10040BFA"/>
    <w:rsid w:val="101E6DED"/>
    <w:rsid w:val="101F296E"/>
    <w:rsid w:val="103241E5"/>
    <w:rsid w:val="10374E70"/>
    <w:rsid w:val="10477ADC"/>
    <w:rsid w:val="10505F32"/>
    <w:rsid w:val="105323E0"/>
    <w:rsid w:val="105C6DBA"/>
    <w:rsid w:val="10624C50"/>
    <w:rsid w:val="10691837"/>
    <w:rsid w:val="107F319A"/>
    <w:rsid w:val="1090632E"/>
    <w:rsid w:val="109B7C15"/>
    <w:rsid w:val="10BC5375"/>
    <w:rsid w:val="10CD704A"/>
    <w:rsid w:val="10D46A26"/>
    <w:rsid w:val="10E5667A"/>
    <w:rsid w:val="10F25629"/>
    <w:rsid w:val="10F812FB"/>
    <w:rsid w:val="110B0629"/>
    <w:rsid w:val="114A2981"/>
    <w:rsid w:val="116937B7"/>
    <w:rsid w:val="117B6E16"/>
    <w:rsid w:val="1199314B"/>
    <w:rsid w:val="11A42EB6"/>
    <w:rsid w:val="11AF6576"/>
    <w:rsid w:val="11BF511D"/>
    <w:rsid w:val="11C81E7A"/>
    <w:rsid w:val="11CD7778"/>
    <w:rsid w:val="11D81D3B"/>
    <w:rsid w:val="11E4163E"/>
    <w:rsid w:val="11E92F2F"/>
    <w:rsid w:val="11FA3890"/>
    <w:rsid w:val="11FA3B6E"/>
    <w:rsid w:val="11FF5E66"/>
    <w:rsid w:val="1212308F"/>
    <w:rsid w:val="12143D08"/>
    <w:rsid w:val="12162688"/>
    <w:rsid w:val="12246503"/>
    <w:rsid w:val="122B64D5"/>
    <w:rsid w:val="1230601B"/>
    <w:rsid w:val="1240796D"/>
    <w:rsid w:val="12430202"/>
    <w:rsid w:val="1247044F"/>
    <w:rsid w:val="124C5662"/>
    <w:rsid w:val="1250312F"/>
    <w:rsid w:val="1250417D"/>
    <w:rsid w:val="125456CF"/>
    <w:rsid w:val="12687563"/>
    <w:rsid w:val="126F4D3C"/>
    <w:rsid w:val="127415E0"/>
    <w:rsid w:val="1283439D"/>
    <w:rsid w:val="1288550F"/>
    <w:rsid w:val="128F4AEF"/>
    <w:rsid w:val="129417BC"/>
    <w:rsid w:val="1299771C"/>
    <w:rsid w:val="12B0411F"/>
    <w:rsid w:val="12B51199"/>
    <w:rsid w:val="12C14EC5"/>
    <w:rsid w:val="12CB4C49"/>
    <w:rsid w:val="12CD4046"/>
    <w:rsid w:val="12D64608"/>
    <w:rsid w:val="12E34E3B"/>
    <w:rsid w:val="12EC729E"/>
    <w:rsid w:val="12F63535"/>
    <w:rsid w:val="12F67C60"/>
    <w:rsid w:val="13034C3B"/>
    <w:rsid w:val="130B6946"/>
    <w:rsid w:val="130D1EB8"/>
    <w:rsid w:val="13106C8C"/>
    <w:rsid w:val="132A4818"/>
    <w:rsid w:val="133B07D3"/>
    <w:rsid w:val="134517DF"/>
    <w:rsid w:val="134609A8"/>
    <w:rsid w:val="134C0C32"/>
    <w:rsid w:val="13545F18"/>
    <w:rsid w:val="135D2E40"/>
    <w:rsid w:val="136369DA"/>
    <w:rsid w:val="1372264D"/>
    <w:rsid w:val="137B5074"/>
    <w:rsid w:val="138A41C1"/>
    <w:rsid w:val="138C522E"/>
    <w:rsid w:val="13972935"/>
    <w:rsid w:val="139F5206"/>
    <w:rsid w:val="13B1037A"/>
    <w:rsid w:val="13BC5CA5"/>
    <w:rsid w:val="13C277AD"/>
    <w:rsid w:val="13CD3879"/>
    <w:rsid w:val="13CD7F02"/>
    <w:rsid w:val="13D60EE5"/>
    <w:rsid w:val="13DA2702"/>
    <w:rsid w:val="13E6654D"/>
    <w:rsid w:val="13EA2479"/>
    <w:rsid w:val="14001F83"/>
    <w:rsid w:val="14014E3B"/>
    <w:rsid w:val="140E7C96"/>
    <w:rsid w:val="140F014B"/>
    <w:rsid w:val="142A2A5A"/>
    <w:rsid w:val="142E63EB"/>
    <w:rsid w:val="14313AB6"/>
    <w:rsid w:val="144345E2"/>
    <w:rsid w:val="14442D45"/>
    <w:rsid w:val="144D0740"/>
    <w:rsid w:val="14513320"/>
    <w:rsid w:val="145A6B67"/>
    <w:rsid w:val="1464240C"/>
    <w:rsid w:val="147126F1"/>
    <w:rsid w:val="147D4DEF"/>
    <w:rsid w:val="14800E2F"/>
    <w:rsid w:val="148D56A6"/>
    <w:rsid w:val="148F7EF3"/>
    <w:rsid w:val="14963B09"/>
    <w:rsid w:val="14A30D26"/>
    <w:rsid w:val="14B60A59"/>
    <w:rsid w:val="14BD36C3"/>
    <w:rsid w:val="14CE0183"/>
    <w:rsid w:val="14F45E69"/>
    <w:rsid w:val="14F517DE"/>
    <w:rsid w:val="14FF6BE0"/>
    <w:rsid w:val="15010F54"/>
    <w:rsid w:val="150115A9"/>
    <w:rsid w:val="1502278D"/>
    <w:rsid w:val="15080434"/>
    <w:rsid w:val="151752EA"/>
    <w:rsid w:val="151A76B6"/>
    <w:rsid w:val="151D2886"/>
    <w:rsid w:val="15343247"/>
    <w:rsid w:val="15363948"/>
    <w:rsid w:val="155F6D3F"/>
    <w:rsid w:val="15767E12"/>
    <w:rsid w:val="15785245"/>
    <w:rsid w:val="157D0587"/>
    <w:rsid w:val="157D09DC"/>
    <w:rsid w:val="159677FA"/>
    <w:rsid w:val="159863B1"/>
    <w:rsid w:val="159C39B9"/>
    <w:rsid w:val="15A16D96"/>
    <w:rsid w:val="15AB7433"/>
    <w:rsid w:val="15B06519"/>
    <w:rsid w:val="15B20FD0"/>
    <w:rsid w:val="15BD45EB"/>
    <w:rsid w:val="15C25E84"/>
    <w:rsid w:val="15D31197"/>
    <w:rsid w:val="15D46E21"/>
    <w:rsid w:val="15E01710"/>
    <w:rsid w:val="15EB264F"/>
    <w:rsid w:val="16063912"/>
    <w:rsid w:val="161D2412"/>
    <w:rsid w:val="16262F52"/>
    <w:rsid w:val="162B0F4B"/>
    <w:rsid w:val="16397448"/>
    <w:rsid w:val="16481ECD"/>
    <w:rsid w:val="16515D44"/>
    <w:rsid w:val="165209DE"/>
    <w:rsid w:val="16871DCB"/>
    <w:rsid w:val="169326D4"/>
    <w:rsid w:val="16935716"/>
    <w:rsid w:val="16AD107F"/>
    <w:rsid w:val="16B734CE"/>
    <w:rsid w:val="16C02798"/>
    <w:rsid w:val="16CB1754"/>
    <w:rsid w:val="16D37BD6"/>
    <w:rsid w:val="16E24CB9"/>
    <w:rsid w:val="16E66CA8"/>
    <w:rsid w:val="16FB7D77"/>
    <w:rsid w:val="17033CFE"/>
    <w:rsid w:val="1703785A"/>
    <w:rsid w:val="17277DF9"/>
    <w:rsid w:val="17407E5A"/>
    <w:rsid w:val="1746724C"/>
    <w:rsid w:val="1751628C"/>
    <w:rsid w:val="17604C58"/>
    <w:rsid w:val="176A1687"/>
    <w:rsid w:val="17735B3A"/>
    <w:rsid w:val="17755B2F"/>
    <w:rsid w:val="178D1172"/>
    <w:rsid w:val="17B02551"/>
    <w:rsid w:val="17B9260F"/>
    <w:rsid w:val="17BB6387"/>
    <w:rsid w:val="17BC268F"/>
    <w:rsid w:val="17C57932"/>
    <w:rsid w:val="17C65655"/>
    <w:rsid w:val="17C74D2B"/>
    <w:rsid w:val="17CC2342"/>
    <w:rsid w:val="17D33335"/>
    <w:rsid w:val="17E26D86"/>
    <w:rsid w:val="17E61B2C"/>
    <w:rsid w:val="17EF3A88"/>
    <w:rsid w:val="17FE3F7F"/>
    <w:rsid w:val="17FE514D"/>
    <w:rsid w:val="17FF16E8"/>
    <w:rsid w:val="18057602"/>
    <w:rsid w:val="18263D36"/>
    <w:rsid w:val="183856B6"/>
    <w:rsid w:val="183B107E"/>
    <w:rsid w:val="1842582C"/>
    <w:rsid w:val="184D2C07"/>
    <w:rsid w:val="184F2343"/>
    <w:rsid w:val="18546C73"/>
    <w:rsid w:val="185D2F9A"/>
    <w:rsid w:val="185E4E25"/>
    <w:rsid w:val="185F328C"/>
    <w:rsid w:val="18626638"/>
    <w:rsid w:val="186C59CF"/>
    <w:rsid w:val="18737BB2"/>
    <w:rsid w:val="18770500"/>
    <w:rsid w:val="1881312C"/>
    <w:rsid w:val="188F1F82"/>
    <w:rsid w:val="18934C0E"/>
    <w:rsid w:val="18935003"/>
    <w:rsid w:val="18961D27"/>
    <w:rsid w:val="189D5A8C"/>
    <w:rsid w:val="18AC756B"/>
    <w:rsid w:val="18AD2A5B"/>
    <w:rsid w:val="18E86D07"/>
    <w:rsid w:val="18ED07C2"/>
    <w:rsid w:val="18F038F0"/>
    <w:rsid w:val="19033E41"/>
    <w:rsid w:val="190C7577"/>
    <w:rsid w:val="19157D18"/>
    <w:rsid w:val="1928255F"/>
    <w:rsid w:val="19282A95"/>
    <w:rsid w:val="192835A8"/>
    <w:rsid w:val="192C672E"/>
    <w:rsid w:val="19353F17"/>
    <w:rsid w:val="19365839"/>
    <w:rsid w:val="195970F8"/>
    <w:rsid w:val="195D5CBE"/>
    <w:rsid w:val="19687E48"/>
    <w:rsid w:val="196B502A"/>
    <w:rsid w:val="196F176A"/>
    <w:rsid w:val="19701069"/>
    <w:rsid w:val="19713448"/>
    <w:rsid w:val="198410DE"/>
    <w:rsid w:val="198849B5"/>
    <w:rsid w:val="198A2474"/>
    <w:rsid w:val="19917E9C"/>
    <w:rsid w:val="19995A5D"/>
    <w:rsid w:val="19A511DB"/>
    <w:rsid w:val="19A84318"/>
    <w:rsid w:val="19AF5F9D"/>
    <w:rsid w:val="19B117EF"/>
    <w:rsid w:val="19C513AB"/>
    <w:rsid w:val="19CB5B8F"/>
    <w:rsid w:val="19D21303"/>
    <w:rsid w:val="19D2618C"/>
    <w:rsid w:val="19D47D29"/>
    <w:rsid w:val="19E12A26"/>
    <w:rsid w:val="19EE3721"/>
    <w:rsid w:val="19F53893"/>
    <w:rsid w:val="19F54FD2"/>
    <w:rsid w:val="19F84BE3"/>
    <w:rsid w:val="19F92F91"/>
    <w:rsid w:val="19FA4BF5"/>
    <w:rsid w:val="19FD2FD8"/>
    <w:rsid w:val="1A0A43C6"/>
    <w:rsid w:val="1A0E3358"/>
    <w:rsid w:val="1A1456BA"/>
    <w:rsid w:val="1A1A3838"/>
    <w:rsid w:val="1A377590"/>
    <w:rsid w:val="1A396324"/>
    <w:rsid w:val="1A4C3ECB"/>
    <w:rsid w:val="1A532312"/>
    <w:rsid w:val="1A53552F"/>
    <w:rsid w:val="1A626180"/>
    <w:rsid w:val="1A686175"/>
    <w:rsid w:val="1A712EEE"/>
    <w:rsid w:val="1A7A25B0"/>
    <w:rsid w:val="1A8A376C"/>
    <w:rsid w:val="1A952EBF"/>
    <w:rsid w:val="1A993018"/>
    <w:rsid w:val="1AAF2448"/>
    <w:rsid w:val="1AB304E3"/>
    <w:rsid w:val="1AC27A2C"/>
    <w:rsid w:val="1AC45552"/>
    <w:rsid w:val="1AD63966"/>
    <w:rsid w:val="1ADA59A5"/>
    <w:rsid w:val="1AE110B6"/>
    <w:rsid w:val="1AE654C9"/>
    <w:rsid w:val="1AFC6A9A"/>
    <w:rsid w:val="1B016B6E"/>
    <w:rsid w:val="1B092E0C"/>
    <w:rsid w:val="1B1146E6"/>
    <w:rsid w:val="1B244243"/>
    <w:rsid w:val="1B2C5A79"/>
    <w:rsid w:val="1B2E7853"/>
    <w:rsid w:val="1B3803AC"/>
    <w:rsid w:val="1B3D4376"/>
    <w:rsid w:val="1B4346C9"/>
    <w:rsid w:val="1B541F13"/>
    <w:rsid w:val="1B5B57CD"/>
    <w:rsid w:val="1B700009"/>
    <w:rsid w:val="1B724FAE"/>
    <w:rsid w:val="1B7725C5"/>
    <w:rsid w:val="1B7D1F50"/>
    <w:rsid w:val="1B88172B"/>
    <w:rsid w:val="1B8F559F"/>
    <w:rsid w:val="1B9A28CE"/>
    <w:rsid w:val="1BA20CB6"/>
    <w:rsid w:val="1BA57E2E"/>
    <w:rsid w:val="1BA60BBF"/>
    <w:rsid w:val="1BAA0105"/>
    <w:rsid w:val="1BBB6955"/>
    <w:rsid w:val="1BCA3403"/>
    <w:rsid w:val="1BCC2910"/>
    <w:rsid w:val="1BD25A4D"/>
    <w:rsid w:val="1BDC68CC"/>
    <w:rsid w:val="1BF473FD"/>
    <w:rsid w:val="1C2A7637"/>
    <w:rsid w:val="1C404676"/>
    <w:rsid w:val="1C4D7D25"/>
    <w:rsid w:val="1C6568C1"/>
    <w:rsid w:val="1C73723D"/>
    <w:rsid w:val="1C753050"/>
    <w:rsid w:val="1C786F5F"/>
    <w:rsid w:val="1C8925AF"/>
    <w:rsid w:val="1C8E778E"/>
    <w:rsid w:val="1C924221"/>
    <w:rsid w:val="1C9325FA"/>
    <w:rsid w:val="1C964939"/>
    <w:rsid w:val="1C9E1627"/>
    <w:rsid w:val="1CC43F4C"/>
    <w:rsid w:val="1CC94D00"/>
    <w:rsid w:val="1CD06430"/>
    <w:rsid w:val="1CE123EB"/>
    <w:rsid w:val="1CE604B8"/>
    <w:rsid w:val="1CF245F9"/>
    <w:rsid w:val="1D04257E"/>
    <w:rsid w:val="1D04432C"/>
    <w:rsid w:val="1D181B85"/>
    <w:rsid w:val="1D2D2DC8"/>
    <w:rsid w:val="1D305747"/>
    <w:rsid w:val="1D3B7FB7"/>
    <w:rsid w:val="1D415047"/>
    <w:rsid w:val="1D454A24"/>
    <w:rsid w:val="1D4E37F9"/>
    <w:rsid w:val="1D6F4C43"/>
    <w:rsid w:val="1D760FD2"/>
    <w:rsid w:val="1D836A2D"/>
    <w:rsid w:val="1D8D6DCD"/>
    <w:rsid w:val="1D9531D6"/>
    <w:rsid w:val="1DB16A81"/>
    <w:rsid w:val="1DB67315"/>
    <w:rsid w:val="1DB919FD"/>
    <w:rsid w:val="1DBA49D1"/>
    <w:rsid w:val="1DCD3A6B"/>
    <w:rsid w:val="1DD04C16"/>
    <w:rsid w:val="1DD42D45"/>
    <w:rsid w:val="1DD65CC8"/>
    <w:rsid w:val="1DD6628E"/>
    <w:rsid w:val="1DE129FA"/>
    <w:rsid w:val="1DE22823"/>
    <w:rsid w:val="1DFF077B"/>
    <w:rsid w:val="1E016615"/>
    <w:rsid w:val="1E047D5D"/>
    <w:rsid w:val="1E087E4C"/>
    <w:rsid w:val="1E0C442B"/>
    <w:rsid w:val="1E0F36AA"/>
    <w:rsid w:val="1E1621BE"/>
    <w:rsid w:val="1E194E39"/>
    <w:rsid w:val="1E2B7284"/>
    <w:rsid w:val="1E2E6006"/>
    <w:rsid w:val="1E463912"/>
    <w:rsid w:val="1E46560C"/>
    <w:rsid w:val="1E520D4E"/>
    <w:rsid w:val="1E667E94"/>
    <w:rsid w:val="1E67518E"/>
    <w:rsid w:val="1E6D1E99"/>
    <w:rsid w:val="1E733D65"/>
    <w:rsid w:val="1E754B44"/>
    <w:rsid w:val="1E795AD3"/>
    <w:rsid w:val="1E7F60C9"/>
    <w:rsid w:val="1E826A0D"/>
    <w:rsid w:val="1E876FC3"/>
    <w:rsid w:val="1E9539BF"/>
    <w:rsid w:val="1E984D2C"/>
    <w:rsid w:val="1E9C3F01"/>
    <w:rsid w:val="1EA75791"/>
    <w:rsid w:val="1EAA6965"/>
    <w:rsid w:val="1EBB028B"/>
    <w:rsid w:val="1EC13985"/>
    <w:rsid w:val="1EC17B30"/>
    <w:rsid w:val="1ED261BA"/>
    <w:rsid w:val="1EE869A7"/>
    <w:rsid w:val="1EEA213C"/>
    <w:rsid w:val="1EEE0DF0"/>
    <w:rsid w:val="1EEE1226"/>
    <w:rsid w:val="1EFA3892"/>
    <w:rsid w:val="1F0974FE"/>
    <w:rsid w:val="1F0C1276"/>
    <w:rsid w:val="1F1840BF"/>
    <w:rsid w:val="1F1E46E5"/>
    <w:rsid w:val="1F2916B8"/>
    <w:rsid w:val="1F29753E"/>
    <w:rsid w:val="1F2C6B97"/>
    <w:rsid w:val="1F2F1BF0"/>
    <w:rsid w:val="1F445E38"/>
    <w:rsid w:val="1F4469F8"/>
    <w:rsid w:val="1F460C2C"/>
    <w:rsid w:val="1F4951FD"/>
    <w:rsid w:val="1F5233D2"/>
    <w:rsid w:val="1F5364A4"/>
    <w:rsid w:val="1F5463BE"/>
    <w:rsid w:val="1F60102B"/>
    <w:rsid w:val="1F693A25"/>
    <w:rsid w:val="1F7F6B14"/>
    <w:rsid w:val="1F811C64"/>
    <w:rsid w:val="1F8B3D41"/>
    <w:rsid w:val="1F9744B4"/>
    <w:rsid w:val="1F9E170E"/>
    <w:rsid w:val="1FB42039"/>
    <w:rsid w:val="1FBA6F24"/>
    <w:rsid w:val="1FC473C9"/>
    <w:rsid w:val="1FCF681D"/>
    <w:rsid w:val="1FD94DD8"/>
    <w:rsid w:val="1FE85338"/>
    <w:rsid w:val="1FF40688"/>
    <w:rsid w:val="1FFB37C4"/>
    <w:rsid w:val="200A4AB5"/>
    <w:rsid w:val="200C7BD8"/>
    <w:rsid w:val="200D1749"/>
    <w:rsid w:val="20203874"/>
    <w:rsid w:val="202F16C0"/>
    <w:rsid w:val="204038CD"/>
    <w:rsid w:val="20582D05"/>
    <w:rsid w:val="205F0B22"/>
    <w:rsid w:val="207F3CA8"/>
    <w:rsid w:val="20956DF4"/>
    <w:rsid w:val="20A803DB"/>
    <w:rsid w:val="20AA343C"/>
    <w:rsid w:val="20B24CEB"/>
    <w:rsid w:val="20BE47F2"/>
    <w:rsid w:val="20C75D9C"/>
    <w:rsid w:val="20CC691E"/>
    <w:rsid w:val="20D05497"/>
    <w:rsid w:val="20D151D0"/>
    <w:rsid w:val="20E41489"/>
    <w:rsid w:val="20E87E26"/>
    <w:rsid w:val="21023BD2"/>
    <w:rsid w:val="21113A23"/>
    <w:rsid w:val="211306A5"/>
    <w:rsid w:val="211A0483"/>
    <w:rsid w:val="21211591"/>
    <w:rsid w:val="21240168"/>
    <w:rsid w:val="21335F87"/>
    <w:rsid w:val="213B3778"/>
    <w:rsid w:val="214421B5"/>
    <w:rsid w:val="21446ADD"/>
    <w:rsid w:val="21472208"/>
    <w:rsid w:val="2156032E"/>
    <w:rsid w:val="215652B5"/>
    <w:rsid w:val="215A2CC7"/>
    <w:rsid w:val="215A6C10"/>
    <w:rsid w:val="21623401"/>
    <w:rsid w:val="21670B66"/>
    <w:rsid w:val="21690128"/>
    <w:rsid w:val="217A05F9"/>
    <w:rsid w:val="21810FB8"/>
    <w:rsid w:val="21837F15"/>
    <w:rsid w:val="21871FAC"/>
    <w:rsid w:val="21890408"/>
    <w:rsid w:val="21893052"/>
    <w:rsid w:val="218B501C"/>
    <w:rsid w:val="21920158"/>
    <w:rsid w:val="219D5641"/>
    <w:rsid w:val="21A65FD4"/>
    <w:rsid w:val="21AB5CB4"/>
    <w:rsid w:val="21BE0E1A"/>
    <w:rsid w:val="21BF3D0F"/>
    <w:rsid w:val="21C2695F"/>
    <w:rsid w:val="21C65D56"/>
    <w:rsid w:val="21CB30B7"/>
    <w:rsid w:val="21DD6EFA"/>
    <w:rsid w:val="21E04D26"/>
    <w:rsid w:val="21EA7217"/>
    <w:rsid w:val="21EC0C0F"/>
    <w:rsid w:val="21EF646C"/>
    <w:rsid w:val="21F01155"/>
    <w:rsid w:val="21F42F2A"/>
    <w:rsid w:val="22130ADC"/>
    <w:rsid w:val="22140407"/>
    <w:rsid w:val="221B014E"/>
    <w:rsid w:val="221C5C2C"/>
    <w:rsid w:val="22251D4E"/>
    <w:rsid w:val="2230171F"/>
    <w:rsid w:val="22356D36"/>
    <w:rsid w:val="22405E06"/>
    <w:rsid w:val="22417A94"/>
    <w:rsid w:val="22480F3B"/>
    <w:rsid w:val="226513C9"/>
    <w:rsid w:val="227521BE"/>
    <w:rsid w:val="227B5C0A"/>
    <w:rsid w:val="22835CF3"/>
    <w:rsid w:val="228D3B66"/>
    <w:rsid w:val="228F22DA"/>
    <w:rsid w:val="229231EE"/>
    <w:rsid w:val="22A96687"/>
    <w:rsid w:val="22AA7723"/>
    <w:rsid w:val="22CC3C2C"/>
    <w:rsid w:val="22CE2794"/>
    <w:rsid w:val="22D5317D"/>
    <w:rsid w:val="22E31C99"/>
    <w:rsid w:val="22EA7E24"/>
    <w:rsid w:val="22ED2CEB"/>
    <w:rsid w:val="22F4099F"/>
    <w:rsid w:val="2303029D"/>
    <w:rsid w:val="23050CAB"/>
    <w:rsid w:val="230865AC"/>
    <w:rsid w:val="231150AD"/>
    <w:rsid w:val="231B7E4A"/>
    <w:rsid w:val="23406AAF"/>
    <w:rsid w:val="2342362C"/>
    <w:rsid w:val="234C0E84"/>
    <w:rsid w:val="23505E7B"/>
    <w:rsid w:val="23632FBC"/>
    <w:rsid w:val="2369313B"/>
    <w:rsid w:val="237044C9"/>
    <w:rsid w:val="2376799A"/>
    <w:rsid w:val="237A2097"/>
    <w:rsid w:val="23814EF5"/>
    <w:rsid w:val="23865C9B"/>
    <w:rsid w:val="23914ECA"/>
    <w:rsid w:val="23A116F1"/>
    <w:rsid w:val="23A74432"/>
    <w:rsid w:val="23A83C63"/>
    <w:rsid w:val="23AD44D8"/>
    <w:rsid w:val="23B8423B"/>
    <w:rsid w:val="23BB62F5"/>
    <w:rsid w:val="23C7422D"/>
    <w:rsid w:val="23C94B22"/>
    <w:rsid w:val="23CC16B5"/>
    <w:rsid w:val="23CE2F9E"/>
    <w:rsid w:val="23E4177A"/>
    <w:rsid w:val="23FC7949"/>
    <w:rsid w:val="24092228"/>
    <w:rsid w:val="24155071"/>
    <w:rsid w:val="24280900"/>
    <w:rsid w:val="242906CC"/>
    <w:rsid w:val="242C7FA3"/>
    <w:rsid w:val="24332D85"/>
    <w:rsid w:val="24335D9F"/>
    <w:rsid w:val="2437010D"/>
    <w:rsid w:val="2446112D"/>
    <w:rsid w:val="24523BCF"/>
    <w:rsid w:val="24637DC7"/>
    <w:rsid w:val="247220EF"/>
    <w:rsid w:val="247B5F88"/>
    <w:rsid w:val="247C6E9E"/>
    <w:rsid w:val="24810D34"/>
    <w:rsid w:val="24830757"/>
    <w:rsid w:val="248D03FE"/>
    <w:rsid w:val="24966F32"/>
    <w:rsid w:val="24984153"/>
    <w:rsid w:val="249E5066"/>
    <w:rsid w:val="24A3442A"/>
    <w:rsid w:val="24A7336C"/>
    <w:rsid w:val="24B81A3D"/>
    <w:rsid w:val="24CF4F67"/>
    <w:rsid w:val="24D34C2D"/>
    <w:rsid w:val="24E8761B"/>
    <w:rsid w:val="24EE6948"/>
    <w:rsid w:val="24F14E9E"/>
    <w:rsid w:val="24FB1F4C"/>
    <w:rsid w:val="250F4166"/>
    <w:rsid w:val="25184BFF"/>
    <w:rsid w:val="25200CDF"/>
    <w:rsid w:val="25263FA7"/>
    <w:rsid w:val="252C4853"/>
    <w:rsid w:val="25325B4A"/>
    <w:rsid w:val="25436A61"/>
    <w:rsid w:val="256817B4"/>
    <w:rsid w:val="25795B12"/>
    <w:rsid w:val="258E69F3"/>
    <w:rsid w:val="25904DDF"/>
    <w:rsid w:val="259124D5"/>
    <w:rsid w:val="25920E70"/>
    <w:rsid w:val="2599037B"/>
    <w:rsid w:val="259A45EC"/>
    <w:rsid w:val="25A65609"/>
    <w:rsid w:val="25A97CC6"/>
    <w:rsid w:val="25B5219B"/>
    <w:rsid w:val="25D833F8"/>
    <w:rsid w:val="25EF2041"/>
    <w:rsid w:val="25F929A3"/>
    <w:rsid w:val="25FB7DFA"/>
    <w:rsid w:val="25FD3B5F"/>
    <w:rsid w:val="26013F67"/>
    <w:rsid w:val="26025181"/>
    <w:rsid w:val="2604419A"/>
    <w:rsid w:val="26072D00"/>
    <w:rsid w:val="26166DF0"/>
    <w:rsid w:val="261C3100"/>
    <w:rsid w:val="261F5D55"/>
    <w:rsid w:val="26361053"/>
    <w:rsid w:val="263E69E6"/>
    <w:rsid w:val="26637262"/>
    <w:rsid w:val="2669679D"/>
    <w:rsid w:val="2674607E"/>
    <w:rsid w:val="268A7650"/>
    <w:rsid w:val="2697330D"/>
    <w:rsid w:val="269B1288"/>
    <w:rsid w:val="269E7DAC"/>
    <w:rsid w:val="26A24E18"/>
    <w:rsid w:val="26A80F33"/>
    <w:rsid w:val="26A934BF"/>
    <w:rsid w:val="26AF355A"/>
    <w:rsid w:val="26AF5308"/>
    <w:rsid w:val="26B4291F"/>
    <w:rsid w:val="26B96187"/>
    <w:rsid w:val="26C34011"/>
    <w:rsid w:val="26C4591F"/>
    <w:rsid w:val="26CC30C1"/>
    <w:rsid w:val="26D974C9"/>
    <w:rsid w:val="26DC41AC"/>
    <w:rsid w:val="26DF2689"/>
    <w:rsid w:val="26E11F24"/>
    <w:rsid w:val="27007500"/>
    <w:rsid w:val="270F26A5"/>
    <w:rsid w:val="271158F0"/>
    <w:rsid w:val="271C103E"/>
    <w:rsid w:val="271D517B"/>
    <w:rsid w:val="272C055E"/>
    <w:rsid w:val="273529CD"/>
    <w:rsid w:val="274443A9"/>
    <w:rsid w:val="27586ACC"/>
    <w:rsid w:val="275E4B82"/>
    <w:rsid w:val="27632BDD"/>
    <w:rsid w:val="27645795"/>
    <w:rsid w:val="27673953"/>
    <w:rsid w:val="2776035E"/>
    <w:rsid w:val="27765DE4"/>
    <w:rsid w:val="27813425"/>
    <w:rsid w:val="278A18D2"/>
    <w:rsid w:val="27930C8E"/>
    <w:rsid w:val="279967CA"/>
    <w:rsid w:val="27A70B12"/>
    <w:rsid w:val="27B62DED"/>
    <w:rsid w:val="27CB4F27"/>
    <w:rsid w:val="27D019DA"/>
    <w:rsid w:val="27D04673"/>
    <w:rsid w:val="27DC2989"/>
    <w:rsid w:val="27DD181C"/>
    <w:rsid w:val="27DD35A6"/>
    <w:rsid w:val="27DE7D1F"/>
    <w:rsid w:val="27ED42BB"/>
    <w:rsid w:val="27F872CD"/>
    <w:rsid w:val="28027CDC"/>
    <w:rsid w:val="28043EC1"/>
    <w:rsid w:val="28092364"/>
    <w:rsid w:val="281A3F4A"/>
    <w:rsid w:val="281A7886"/>
    <w:rsid w:val="282371D5"/>
    <w:rsid w:val="282910EA"/>
    <w:rsid w:val="28404B38"/>
    <w:rsid w:val="287210B8"/>
    <w:rsid w:val="28731FCB"/>
    <w:rsid w:val="287D2C0E"/>
    <w:rsid w:val="28976054"/>
    <w:rsid w:val="28A854D5"/>
    <w:rsid w:val="28AA5D99"/>
    <w:rsid w:val="28B5297E"/>
    <w:rsid w:val="28EA6E7D"/>
    <w:rsid w:val="28EF1530"/>
    <w:rsid w:val="28F90E46"/>
    <w:rsid w:val="28FE2856"/>
    <w:rsid w:val="28FF2559"/>
    <w:rsid w:val="29037802"/>
    <w:rsid w:val="291458F7"/>
    <w:rsid w:val="291D5E12"/>
    <w:rsid w:val="29200DC2"/>
    <w:rsid w:val="292119D8"/>
    <w:rsid w:val="2926395A"/>
    <w:rsid w:val="292A7EC2"/>
    <w:rsid w:val="292F0982"/>
    <w:rsid w:val="294833D8"/>
    <w:rsid w:val="294C5091"/>
    <w:rsid w:val="29581C87"/>
    <w:rsid w:val="295868E5"/>
    <w:rsid w:val="2966191C"/>
    <w:rsid w:val="296C7C1C"/>
    <w:rsid w:val="297168A5"/>
    <w:rsid w:val="297445E7"/>
    <w:rsid w:val="29841AEF"/>
    <w:rsid w:val="2996630C"/>
    <w:rsid w:val="299A3B46"/>
    <w:rsid w:val="29AA0009"/>
    <w:rsid w:val="29AC5B2F"/>
    <w:rsid w:val="29AC6F9B"/>
    <w:rsid w:val="29BD536C"/>
    <w:rsid w:val="29BE7D55"/>
    <w:rsid w:val="29D36081"/>
    <w:rsid w:val="29EF5CD5"/>
    <w:rsid w:val="29F55728"/>
    <w:rsid w:val="29FB62AE"/>
    <w:rsid w:val="2A0140CD"/>
    <w:rsid w:val="2A0B005D"/>
    <w:rsid w:val="2A2B739C"/>
    <w:rsid w:val="2A3809F2"/>
    <w:rsid w:val="2A383867"/>
    <w:rsid w:val="2A3A313B"/>
    <w:rsid w:val="2A40558C"/>
    <w:rsid w:val="2A461AE0"/>
    <w:rsid w:val="2A6C070C"/>
    <w:rsid w:val="2A7826B4"/>
    <w:rsid w:val="2A8A5412"/>
    <w:rsid w:val="2A957B2E"/>
    <w:rsid w:val="2A9D5D2E"/>
    <w:rsid w:val="2AA44A58"/>
    <w:rsid w:val="2AA809EC"/>
    <w:rsid w:val="2AB67D97"/>
    <w:rsid w:val="2ABC2D68"/>
    <w:rsid w:val="2AC2757C"/>
    <w:rsid w:val="2ACB7726"/>
    <w:rsid w:val="2ACF41CB"/>
    <w:rsid w:val="2AD44C9A"/>
    <w:rsid w:val="2AF27EBA"/>
    <w:rsid w:val="2AF854FA"/>
    <w:rsid w:val="2B0A6232"/>
    <w:rsid w:val="2B1052E8"/>
    <w:rsid w:val="2B1B30DE"/>
    <w:rsid w:val="2B255B99"/>
    <w:rsid w:val="2B2C4187"/>
    <w:rsid w:val="2B396400"/>
    <w:rsid w:val="2B3F795A"/>
    <w:rsid w:val="2B404226"/>
    <w:rsid w:val="2B515664"/>
    <w:rsid w:val="2B6C0011"/>
    <w:rsid w:val="2B6E5ADD"/>
    <w:rsid w:val="2B7719C0"/>
    <w:rsid w:val="2B895DB5"/>
    <w:rsid w:val="2B8B2485"/>
    <w:rsid w:val="2B8B4176"/>
    <w:rsid w:val="2B961549"/>
    <w:rsid w:val="2BB33B81"/>
    <w:rsid w:val="2BBB474F"/>
    <w:rsid w:val="2BC352A1"/>
    <w:rsid w:val="2BC62517"/>
    <w:rsid w:val="2BC73E36"/>
    <w:rsid w:val="2BCA7DA0"/>
    <w:rsid w:val="2BD46F6D"/>
    <w:rsid w:val="2BE85A76"/>
    <w:rsid w:val="2BF25FED"/>
    <w:rsid w:val="2BF55DAE"/>
    <w:rsid w:val="2BFC1230"/>
    <w:rsid w:val="2BFD3741"/>
    <w:rsid w:val="2C090762"/>
    <w:rsid w:val="2C1174F0"/>
    <w:rsid w:val="2C1C7F4A"/>
    <w:rsid w:val="2C1F79BA"/>
    <w:rsid w:val="2C390167"/>
    <w:rsid w:val="2C4577C7"/>
    <w:rsid w:val="2C4D6549"/>
    <w:rsid w:val="2C6006A4"/>
    <w:rsid w:val="2C8D3A8A"/>
    <w:rsid w:val="2C9D545F"/>
    <w:rsid w:val="2C9F3729"/>
    <w:rsid w:val="2C9F7BCD"/>
    <w:rsid w:val="2CA10D5F"/>
    <w:rsid w:val="2CC82C80"/>
    <w:rsid w:val="2CED6B8B"/>
    <w:rsid w:val="2CEE4F73"/>
    <w:rsid w:val="2CEF46B1"/>
    <w:rsid w:val="2D040371"/>
    <w:rsid w:val="2D0D26DD"/>
    <w:rsid w:val="2D1E0CB2"/>
    <w:rsid w:val="2D1E54C0"/>
    <w:rsid w:val="2D1F3A80"/>
    <w:rsid w:val="2D2D3F93"/>
    <w:rsid w:val="2D2F0F51"/>
    <w:rsid w:val="2D543AA6"/>
    <w:rsid w:val="2D5635B0"/>
    <w:rsid w:val="2D5757D1"/>
    <w:rsid w:val="2D852054"/>
    <w:rsid w:val="2D8979E6"/>
    <w:rsid w:val="2D9B3372"/>
    <w:rsid w:val="2DA41BAA"/>
    <w:rsid w:val="2DA943AB"/>
    <w:rsid w:val="2DAB5B07"/>
    <w:rsid w:val="2DB76509"/>
    <w:rsid w:val="2DBD47AF"/>
    <w:rsid w:val="2DC13DBD"/>
    <w:rsid w:val="2DC25921"/>
    <w:rsid w:val="2DCF20AC"/>
    <w:rsid w:val="2DD41AF8"/>
    <w:rsid w:val="2DD57436"/>
    <w:rsid w:val="2DEC299E"/>
    <w:rsid w:val="2E144181"/>
    <w:rsid w:val="2E226FC0"/>
    <w:rsid w:val="2E41547F"/>
    <w:rsid w:val="2E443CC6"/>
    <w:rsid w:val="2E737F60"/>
    <w:rsid w:val="2E7F7DEC"/>
    <w:rsid w:val="2E862820"/>
    <w:rsid w:val="2E8E41F0"/>
    <w:rsid w:val="2E996F2D"/>
    <w:rsid w:val="2E9A25D3"/>
    <w:rsid w:val="2EB62EC3"/>
    <w:rsid w:val="2EB710F7"/>
    <w:rsid w:val="2EBA2A9C"/>
    <w:rsid w:val="2EBC18D7"/>
    <w:rsid w:val="2EBE5669"/>
    <w:rsid w:val="2ED83CD0"/>
    <w:rsid w:val="2EE21CCF"/>
    <w:rsid w:val="2EF42F68"/>
    <w:rsid w:val="2F08145B"/>
    <w:rsid w:val="2F0C1936"/>
    <w:rsid w:val="2F0D52C2"/>
    <w:rsid w:val="2F1609E4"/>
    <w:rsid w:val="2F1A3826"/>
    <w:rsid w:val="2F1D3A9F"/>
    <w:rsid w:val="2F204FF5"/>
    <w:rsid w:val="2F276732"/>
    <w:rsid w:val="2F2854C0"/>
    <w:rsid w:val="2F2B0558"/>
    <w:rsid w:val="2F5141B7"/>
    <w:rsid w:val="2F5C5FF9"/>
    <w:rsid w:val="2F61116A"/>
    <w:rsid w:val="2F6F3887"/>
    <w:rsid w:val="2F761A69"/>
    <w:rsid w:val="2F794705"/>
    <w:rsid w:val="2F807842"/>
    <w:rsid w:val="2F8E2B80"/>
    <w:rsid w:val="2F8E7A8E"/>
    <w:rsid w:val="2F9E7C14"/>
    <w:rsid w:val="2FA15A0A"/>
    <w:rsid w:val="2FAB0637"/>
    <w:rsid w:val="2FAC0D76"/>
    <w:rsid w:val="2FBE7350"/>
    <w:rsid w:val="2FC00701"/>
    <w:rsid w:val="2FC11820"/>
    <w:rsid w:val="2FD63EA1"/>
    <w:rsid w:val="2FDE3462"/>
    <w:rsid w:val="2FE04785"/>
    <w:rsid w:val="2FED0F53"/>
    <w:rsid w:val="2FF409D0"/>
    <w:rsid w:val="2FF63FA8"/>
    <w:rsid w:val="2FFF329E"/>
    <w:rsid w:val="30052DA2"/>
    <w:rsid w:val="301135D4"/>
    <w:rsid w:val="301601A6"/>
    <w:rsid w:val="30237BFA"/>
    <w:rsid w:val="30281C88"/>
    <w:rsid w:val="303F08BB"/>
    <w:rsid w:val="30471E1A"/>
    <w:rsid w:val="30544136"/>
    <w:rsid w:val="30566D3E"/>
    <w:rsid w:val="30570825"/>
    <w:rsid w:val="305A7AC1"/>
    <w:rsid w:val="305F1B4D"/>
    <w:rsid w:val="30627C73"/>
    <w:rsid w:val="30647A33"/>
    <w:rsid w:val="30683C8B"/>
    <w:rsid w:val="307B4C03"/>
    <w:rsid w:val="30934986"/>
    <w:rsid w:val="3095672A"/>
    <w:rsid w:val="30966A94"/>
    <w:rsid w:val="309D08C8"/>
    <w:rsid w:val="30A743CF"/>
    <w:rsid w:val="30AB18F6"/>
    <w:rsid w:val="30AE1B08"/>
    <w:rsid w:val="30C87F8E"/>
    <w:rsid w:val="30CC3179"/>
    <w:rsid w:val="30CD16C8"/>
    <w:rsid w:val="30E66C21"/>
    <w:rsid w:val="30E9745E"/>
    <w:rsid w:val="30F143BD"/>
    <w:rsid w:val="31100517"/>
    <w:rsid w:val="31155F28"/>
    <w:rsid w:val="31184EE4"/>
    <w:rsid w:val="31195946"/>
    <w:rsid w:val="312775CB"/>
    <w:rsid w:val="3129641F"/>
    <w:rsid w:val="3132759D"/>
    <w:rsid w:val="313E79B5"/>
    <w:rsid w:val="31440D43"/>
    <w:rsid w:val="314765CC"/>
    <w:rsid w:val="314A36C1"/>
    <w:rsid w:val="315237FE"/>
    <w:rsid w:val="315471D8"/>
    <w:rsid w:val="3164402F"/>
    <w:rsid w:val="3165009C"/>
    <w:rsid w:val="317E00C8"/>
    <w:rsid w:val="3192334B"/>
    <w:rsid w:val="319E6CEB"/>
    <w:rsid w:val="31A75861"/>
    <w:rsid w:val="31A76385"/>
    <w:rsid w:val="31B11274"/>
    <w:rsid w:val="31C47645"/>
    <w:rsid w:val="31C51E84"/>
    <w:rsid w:val="31D37177"/>
    <w:rsid w:val="31E8488D"/>
    <w:rsid w:val="31EA18EB"/>
    <w:rsid w:val="31F9181A"/>
    <w:rsid w:val="32035B5E"/>
    <w:rsid w:val="3209173E"/>
    <w:rsid w:val="320E740D"/>
    <w:rsid w:val="322A1CE7"/>
    <w:rsid w:val="322E3DFC"/>
    <w:rsid w:val="324755AE"/>
    <w:rsid w:val="32494EB1"/>
    <w:rsid w:val="325D1ACA"/>
    <w:rsid w:val="325F4087"/>
    <w:rsid w:val="32673486"/>
    <w:rsid w:val="326E1871"/>
    <w:rsid w:val="32764F2C"/>
    <w:rsid w:val="32812D01"/>
    <w:rsid w:val="32A728E0"/>
    <w:rsid w:val="32B141B6"/>
    <w:rsid w:val="32C750D9"/>
    <w:rsid w:val="32CB1FAF"/>
    <w:rsid w:val="32CC45E3"/>
    <w:rsid w:val="32E4458C"/>
    <w:rsid w:val="32EB4F39"/>
    <w:rsid w:val="32ED7F94"/>
    <w:rsid w:val="32F666D1"/>
    <w:rsid w:val="32F72511"/>
    <w:rsid w:val="32FC7B27"/>
    <w:rsid w:val="3300267E"/>
    <w:rsid w:val="330D3450"/>
    <w:rsid w:val="332F503C"/>
    <w:rsid w:val="333502C7"/>
    <w:rsid w:val="3335662F"/>
    <w:rsid w:val="333842F9"/>
    <w:rsid w:val="33590762"/>
    <w:rsid w:val="33643EF5"/>
    <w:rsid w:val="33673732"/>
    <w:rsid w:val="3369683F"/>
    <w:rsid w:val="336E3818"/>
    <w:rsid w:val="33787A1B"/>
    <w:rsid w:val="3389447D"/>
    <w:rsid w:val="338A5133"/>
    <w:rsid w:val="338D4C23"/>
    <w:rsid w:val="33973402"/>
    <w:rsid w:val="33997124"/>
    <w:rsid w:val="339A77E9"/>
    <w:rsid w:val="33B421B0"/>
    <w:rsid w:val="33B657B6"/>
    <w:rsid w:val="33B71CA0"/>
    <w:rsid w:val="33C53E43"/>
    <w:rsid w:val="33D506A0"/>
    <w:rsid w:val="33D94802"/>
    <w:rsid w:val="33F07584"/>
    <w:rsid w:val="33F14BB2"/>
    <w:rsid w:val="33FA1629"/>
    <w:rsid w:val="33FC19EF"/>
    <w:rsid w:val="33FE58A4"/>
    <w:rsid w:val="34000F51"/>
    <w:rsid w:val="34090249"/>
    <w:rsid w:val="340F3C54"/>
    <w:rsid w:val="341F2C38"/>
    <w:rsid w:val="342112FD"/>
    <w:rsid w:val="34237FD8"/>
    <w:rsid w:val="342A0EF6"/>
    <w:rsid w:val="343A5423"/>
    <w:rsid w:val="343B0520"/>
    <w:rsid w:val="34581BD2"/>
    <w:rsid w:val="346738EE"/>
    <w:rsid w:val="347145C8"/>
    <w:rsid w:val="34751FBD"/>
    <w:rsid w:val="347F19CD"/>
    <w:rsid w:val="34815C66"/>
    <w:rsid w:val="348A7F1D"/>
    <w:rsid w:val="34951FE2"/>
    <w:rsid w:val="349816A8"/>
    <w:rsid w:val="34B166F0"/>
    <w:rsid w:val="34DE50E2"/>
    <w:rsid w:val="34DF6659"/>
    <w:rsid w:val="34E72CB6"/>
    <w:rsid w:val="34EC3BCC"/>
    <w:rsid w:val="34FA371C"/>
    <w:rsid w:val="35060855"/>
    <w:rsid w:val="350F4A80"/>
    <w:rsid w:val="35121DC5"/>
    <w:rsid w:val="35297FC5"/>
    <w:rsid w:val="35352E7D"/>
    <w:rsid w:val="35391809"/>
    <w:rsid w:val="35394F9B"/>
    <w:rsid w:val="354364B6"/>
    <w:rsid w:val="35441312"/>
    <w:rsid w:val="35881AB9"/>
    <w:rsid w:val="359202CF"/>
    <w:rsid w:val="359D1F7C"/>
    <w:rsid w:val="35A46254"/>
    <w:rsid w:val="35B14609"/>
    <w:rsid w:val="35B56EAB"/>
    <w:rsid w:val="35BD3A93"/>
    <w:rsid w:val="35C2768E"/>
    <w:rsid w:val="35D81E3E"/>
    <w:rsid w:val="35E92597"/>
    <w:rsid w:val="35E94780"/>
    <w:rsid w:val="35F44AE6"/>
    <w:rsid w:val="35F97291"/>
    <w:rsid w:val="35FB5FCC"/>
    <w:rsid w:val="360253DB"/>
    <w:rsid w:val="36083ABE"/>
    <w:rsid w:val="3615026F"/>
    <w:rsid w:val="361C67DC"/>
    <w:rsid w:val="362445B6"/>
    <w:rsid w:val="362829E1"/>
    <w:rsid w:val="36285DEC"/>
    <w:rsid w:val="364B1A04"/>
    <w:rsid w:val="364E797B"/>
    <w:rsid w:val="36575917"/>
    <w:rsid w:val="365A66FD"/>
    <w:rsid w:val="365D30F4"/>
    <w:rsid w:val="36683C6F"/>
    <w:rsid w:val="36740406"/>
    <w:rsid w:val="36764AE4"/>
    <w:rsid w:val="36813EF5"/>
    <w:rsid w:val="36833603"/>
    <w:rsid w:val="36864A05"/>
    <w:rsid w:val="368D1FE9"/>
    <w:rsid w:val="368D369A"/>
    <w:rsid w:val="369B7657"/>
    <w:rsid w:val="369C3762"/>
    <w:rsid w:val="36A20D60"/>
    <w:rsid w:val="36A75DCE"/>
    <w:rsid w:val="36AA1BC2"/>
    <w:rsid w:val="36B722E6"/>
    <w:rsid w:val="36BD1B4E"/>
    <w:rsid w:val="36C61A50"/>
    <w:rsid w:val="36D73FE3"/>
    <w:rsid w:val="36DD1A1E"/>
    <w:rsid w:val="36E67A56"/>
    <w:rsid w:val="3700651E"/>
    <w:rsid w:val="370955AE"/>
    <w:rsid w:val="37112CD1"/>
    <w:rsid w:val="37121C33"/>
    <w:rsid w:val="37184804"/>
    <w:rsid w:val="373514BA"/>
    <w:rsid w:val="37427AD3"/>
    <w:rsid w:val="374E2101"/>
    <w:rsid w:val="3755257F"/>
    <w:rsid w:val="375F68D7"/>
    <w:rsid w:val="37773C20"/>
    <w:rsid w:val="378A3BD4"/>
    <w:rsid w:val="378D4DDC"/>
    <w:rsid w:val="37A61E10"/>
    <w:rsid w:val="37AF7747"/>
    <w:rsid w:val="37B12DBD"/>
    <w:rsid w:val="37C50E65"/>
    <w:rsid w:val="37CB7AC8"/>
    <w:rsid w:val="37D12B5D"/>
    <w:rsid w:val="37DB0A64"/>
    <w:rsid w:val="37E11ECD"/>
    <w:rsid w:val="37F67F5C"/>
    <w:rsid w:val="37FB509E"/>
    <w:rsid w:val="380B57F6"/>
    <w:rsid w:val="38481119"/>
    <w:rsid w:val="385250FE"/>
    <w:rsid w:val="388B4E2F"/>
    <w:rsid w:val="38921015"/>
    <w:rsid w:val="3892564B"/>
    <w:rsid w:val="38A31144"/>
    <w:rsid w:val="38A8464C"/>
    <w:rsid w:val="38A93982"/>
    <w:rsid w:val="38B4055C"/>
    <w:rsid w:val="38D37BFA"/>
    <w:rsid w:val="38F4304F"/>
    <w:rsid w:val="38F71A9F"/>
    <w:rsid w:val="38FF4B86"/>
    <w:rsid w:val="3902751A"/>
    <w:rsid w:val="3907068E"/>
    <w:rsid w:val="39074B30"/>
    <w:rsid w:val="39076118"/>
    <w:rsid w:val="391F00CC"/>
    <w:rsid w:val="392234CA"/>
    <w:rsid w:val="39595B74"/>
    <w:rsid w:val="395E52FD"/>
    <w:rsid w:val="3965483D"/>
    <w:rsid w:val="397818F8"/>
    <w:rsid w:val="397B107A"/>
    <w:rsid w:val="397E7C0D"/>
    <w:rsid w:val="39831BA5"/>
    <w:rsid w:val="398E7206"/>
    <w:rsid w:val="399041DC"/>
    <w:rsid w:val="399166DE"/>
    <w:rsid w:val="399336EC"/>
    <w:rsid w:val="39A15CD6"/>
    <w:rsid w:val="39A4757E"/>
    <w:rsid w:val="39AE1450"/>
    <w:rsid w:val="39AE5690"/>
    <w:rsid w:val="39BF18AF"/>
    <w:rsid w:val="39D013C6"/>
    <w:rsid w:val="39D172DA"/>
    <w:rsid w:val="39DC7D6B"/>
    <w:rsid w:val="39EB115B"/>
    <w:rsid w:val="39EC3D26"/>
    <w:rsid w:val="39F533CC"/>
    <w:rsid w:val="3A005B06"/>
    <w:rsid w:val="3A037177"/>
    <w:rsid w:val="3A094BB9"/>
    <w:rsid w:val="3A152C5F"/>
    <w:rsid w:val="3A192FBA"/>
    <w:rsid w:val="3A19694C"/>
    <w:rsid w:val="3A1C01F1"/>
    <w:rsid w:val="3A1C460B"/>
    <w:rsid w:val="3A211C22"/>
    <w:rsid w:val="3A251F7C"/>
    <w:rsid w:val="3A3262F9"/>
    <w:rsid w:val="3A355A9F"/>
    <w:rsid w:val="3A393DBE"/>
    <w:rsid w:val="3A3D4EC8"/>
    <w:rsid w:val="3A41222E"/>
    <w:rsid w:val="3A4202F4"/>
    <w:rsid w:val="3A4C12E1"/>
    <w:rsid w:val="3A4E23ED"/>
    <w:rsid w:val="3A553AFF"/>
    <w:rsid w:val="3A562F17"/>
    <w:rsid w:val="3A5D24A2"/>
    <w:rsid w:val="3A5F274A"/>
    <w:rsid w:val="3A6E719D"/>
    <w:rsid w:val="3A6F5D1F"/>
    <w:rsid w:val="3A777A93"/>
    <w:rsid w:val="3A796179"/>
    <w:rsid w:val="3A7D7F6D"/>
    <w:rsid w:val="3A804B9A"/>
    <w:rsid w:val="3A856654"/>
    <w:rsid w:val="3AB07511"/>
    <w:rsid w:val="3ABE0434"/>
    <w:rsid w:val="3AC77F65"/>
    <w:rsid w:val="3AD076E8"/>
    <w:rsid w:val="3AD9074E"/>
    <w:rsid w:val="3B0E78B2"/>
    <w:rsid w:val="3B113817"/>
    <w:rsid w:val="3B1479D8"/>
    <w:rsid w:val="3B160DEB"/>
    <w:rsid w:val="3B181B76"/>
    <w:rsid w:val="3B217D05"/>
    <w:rsid w:val="3B291CA8"/>
    <w:rsid w:val="3B306C62"/>
    <w:rsid w:val="3B594224"/>
    <w:rsid w:val="3B627B76"/>
    <w:rsid w:val="3B677B08"/>
    <w:rsid w:val="3B707EB1"/>
    <w:rsid w:val="3B7E75E1"/>
    <w:rsid w:val="3B8D7D55"/>
    <w:rsid w:val="3B9F22C5"/>
    <w:rsid w:val="3BB443D0"/>
    <w:rsid w:val="3BC52570"/>
    <w:rsid w:val="3BD52F77"/>
    <w:rsid w:val="3BD870B4"/>
    <w:rsid w:val="3BDA4326"/>
    <w:rsid w:val="3BE45DF1"/>
    <w:rsid w:val="3BF96496"/>
    <w:rsid w:val="3BFA4082"/>
    <w:rsid w:val="3BFD7118"/>
    <w:rsid w:val="3C08262B"/>
    <w:rsid w:val="3C09573F"/>
    <w:rsid w:val="3C1064EC"/>
    <w:rsid w:val="3C167456"/>
    <w:rsid w:val="3C221BF9"/>
    <w:rsid w:val="3C2A51BA"/>
    <w:rsid w:val="3C44725F"/>
    <w:rsid w:val="3C4B6E34"/>
    <w:rsid w:val="3C550A08"/>
    <w:rsid w:val="3C5F1F63"/>
    <w:rsid w:val="3C670AB0"/>
    <w:rsid w:val="3C7279AB"/>
    <w:rsid w:val="3C94492D"/>
    <w:rsid w:val="3C991DBF"/>
    <w:rsid w:val="3C9C1A33"/>
    <w:rsid w:val="3CA8487C"/>
    <w:rsid w:val="3CAA1089"/>
    <w:rsid w:val="3CB8331F"/>
    <w:rsid w:val="3CC04858"/>
    <w:rsid w:val="3CC61931"/>
    <w:rsid w:val="3CC652BB"/>
    <w:rsid w:val="3CDE3DFA"/>
    <w:rsid w:val="3CE8111C"/>
    <w:rsid w:val="3CEF17F9"/>
    <w:rsid w:val="3CF84838"/>
    <w:rsid w:val="3D0038B8"/>
    <w:rsid w:val="3D1C6598"/>
    <w:rsid w:val="3D247759"/>
    <w:rsid w:val="3D250074"/>
    <w:rsid w:val="3D261EA8"/>
    <w:rsid w:val="3D3655BB"/>
    <w:rsid w:val="3D402D06"/>
    <w:rsid w:val="3D514471"/>
    <w:rsid w:val="3D522204"/>
    <w:rsid w:val="3D5C13EA"/>
    <w:rsid w:val="3D6F0EF6"/>
    <w:rsid w:val="3D734DDF"/>
    <w:rsid w:val="3D9C22D0"/>
    <w:rsid w:val="3D9F12E9"/>
    <w:rsid w:val="3DA963FF"/>
    <w:rsid w:val="3DB279C0"/>
    <w:rsid w:val="3DB51E2C"/>
    <w:rsid w:val="3DC6585A"/>
    <w:rsid w:val="3DC718F3"/>
    <w:rsid w:val="3DDE13BE"/>
    <w:rsid w:val="3DE274B8"/>
    <w:rsid w:val="3DFC4E7F"/>
    <w:rsid w:val="3E1725E6"/>
    <w:rsid w:val="3E300685"/>
    <w:rsid w:val="3E352AE6"/>
    <w:rsid w:val="3E357446"/>
    <w:rsid w:val="3E5907E6"/>
    <w:rsid w:val="3E5B0423"/>
    <w:rsid w:val="3E6246F2"/>
    <w:rsid w:val="3E714475"/>
    <w:rsid w:val="3E8C693E"/>
    <w:rsid w:val="3E952BDE"/>
    <w:rsid w:val="3EA00768"/>
    <w:rsid w:val="3EA6276F"/>
    <w:rsid w:val="3EAE7FE4"/>
    <w:rsid w:val="3EB61C97"/>
    <w:rsid w:val="3EB6242B"/>
    <w:rsid w:val="3EBE2B46"/>
    <w:rsid w:val="3EC82B06"/>
    <w:rsid w:val="3ED93269"/>
    <w:rsid w:val="3EDC6A5F"/>
    <w:rsid w:val="3EE25558"/>
    <w:rsid w:val="3EE51336"/>
    <w:rsid w:val="3EE53A60"/>
    <w:rsid w:val="3EFC531C"/>
    <w:rsid w:val="3F064AAB"/>
    <w:rsid w:val="3F095C2B"/>
    <w:rsid w:val="3F1752A0"/>
    <w:rsid w:val="3F3C07F3"/>
    <w:rsid w:val="3F42455C"/>
    <w:rsid w:val="3F4516BE"/>
    <w:rsid w:val="3F4B52F8"/>
    <w:rsid w:val="3F4E78BD"/>
    <w:rsid w:val="3F642E63"/>
    <w:rsid w:val="3F6C7DE3"/>
    <w:rsid w:val="3F6C7EC6"/>
    <w:rsid w:val="3F702BA8"/>
    <w:rsid w:val="3F732CF6"/>
    <w:rsid w:val="3F740A45"/>
    <w:rsid w:val="3F9115F7"/>
    <w:rsid w:val="3F977D97"/>
    <w:rsid w:val="3F9875F9"/>
    <w:rsid w:val="3FB03228"/>
    <w:rsid w:val="3FB41098"/>
    <w:rsid w:val="3FBB691C"/>
    <w:rsid w:val="3FCA43E5"/>
    <w:rsid w:val="3FEB4CF9"/>
    <w:rsid w:val="3FF34060"/>
    <w:rsid w:val="400B0CC9"/>
    <w:rsid w:val="401A5953"/>
    <w:rsid w:val="401A7DC4"/>
    <w:rsid w:val="402A1935"/>
    <w:rsid w:val="404E198F"/>
    <w:rsid w:val="40660194"/>
    <w:rsid w:val="406D5BC1"/>
    <w:rsid w:val="406E6E4D"/>
    <w:rsid w:val="406F0DA3"/>
    <w:rsid w:val="406F3B63"/>
    <w:rsid w:val="40754A75"/>
    <w:rsid w:val="407A02DD"/>
    <w:rsid w:val="40814124"/>
    <w:rsid w:val="409C2F01"/>
    <w:rsid w:val="40A14808"/>
    <w:rsid w:val="40A451F7"/>
    <w:rsid w:val="40B2013E"/>
    <w:rsid w:val="40C11E47"/>
    <w:rsid w:val="40C61070"/>
    <w:rsid w:val="40C94DC1"/>
    <w:rsid w:val="40CF2CD4"/>
    <w:rsid w:val="40E816EB"/>
    <w:rsid w:val="40E85247"/>
    <w:rsid w:val="40E906CD"/>
    <w:rsid w:val="40F01536"/>
    <w:rsid w:val="40F97342"/>
    <w:rsid w:val="410302D3"/>
    <w:rsid w:val="4103473D"/>
    <w:rsid w:val="410A78B3"/>
    <w:rsid w:val="410F0A26"/>
    <w:rsid w:val="41164303"/>
    <w:rsid w:val="41200E85"/>
    <w:rsid w:val="41274312"/>
    <w:rsid w:val="413518C2"/>
    <w:rsid w:val="413804B0"/>
    <w:rsid w:val="41477FBE"/>
    <w:rsid w:val="414C0BDF"/>
    <w:rsid w:val="41547476"/>
    <w:rsid w:val="4157061F"/>
    <w:rsid w:val="416D1F91"/>
    <w:rsid w:val="41733261"/>
    <w:rsid w:val="417E2869"/>
    <w:rsid w:val="41A2189A"/>
    <w:rsid w:val="41A25DA7"/>
    <w:rsid w:val="41D552C0"/>
    <w:rsid w:val="41DA38DE"/>
    <w:rsid w:val="41E2438C"/>
    <w:rsid w:val="41E40104"/>
    <w:rsid w:val="41F52311"/>
    <w:rsid w:val="41F8595E"/>
    <w:rsid w:val="420F71FA"/>
    <w:rsid w:val="42107B76"/>
    <w:rsid w:val="42156510"/>
    <w:rsid w:val="422205C0"/>
    <w:rsid w:val="42362441"/>
    <w:rsid w:val="423A2120"/>
    <w:rsid w:val="42461E67"/>
    <w:rsid w:val="42470693"/>
    <w:rsid w:val="424E37D0"/>
    <w:rsid w:val="42582D12"/>
    <w:rsid w:val="425D777C"/>
    <w:rsid w:val="42675255"/>
    <w:rsid w:val="426C3C56"/>
    <w:rsid w:val="42713DD2"/>
    <w:rsid w:val="42746069"/>
    <w:rsid w:val="42762432"/>
    <w:rsid w:val="42934566"/>
    <w:rsid w:val="42996196"/>
    <w:rsid w:val="42A24789"/>
    <w:rsid w:val="42B957FA"/>
    <w:rsid w:val="42BE3309"/>
    <w:rsid w:val="42C41C2D"/>
    <w:rsid w:val="42CC7B05"/>
    <w:rsid w:val="42E26D9B"/>
    <w:rsid w:val="42E27623"/>
    <w:rsid w:val="42E52337"/>
    <w:rsid w:val="42F36A14"/>
    <w:rsid w:val="42FC322C"/>
    <w:rsid w:val="42FD6962"/>
    <w:rsid w:val="43070017"/>
    <w:rsid w:val="430E21E0"/>
    <w:rsid w:val="43104F29"/>
    <w:rsid w:val="43171666"/>
    <w:rsid w:val="431C66F3"/>
    <w:rsid w:val="431F14DE"/>
    <w:rsid w:val="43231CE5"/>
    <w:rsid w:val="43251129"/>
    <w:rsid w:val="433637FD"/>
    <w:rsid w:val="4338414A"/>
    <w:rsid w:val="4339622E"/>
    <w:rsid w:val="4342195A"/>
    <w:rsid w:val="43423985"/>
    <w:rsid w:val="434514C1"/>
    <w:rsid w:val="4346244F"/>
    <w:rsid w:val="434D1CD9"/>
    <w:rsid w:val="434D41DC"/>
    <w:rsid w:val="435D6EFC"/>
    <w:rsid w:val="43600C36"/>
    <w:rsid w:val="43610BD4"/>
    <w:rsid w:val="436167D8"/>
    <w:rsid w:val="43747266"/>
    <w:rsid w:val="43765ACE"/>
    <w:rsid w:val="437938C1"/>
    <w:rsid w:val="437B79F1"/>
    <w:rsid w:val="437F490C"/>
    <w:rsid w:val="438576C5"/>
    <w:rsid w:val="439F3CF8"/>
    <w:rsid w:val="43AA5F84"/>
    <w:rsid w:val="43B21B3C"/>
    <w:rsid w:val="43B94ADD"/>
    <w:rsid w:val="43C12A5F"/>
    <w:rsid w:val="43C72159"/>
    <w:rsid w:val="43CA50D8"/>
    <w:rsid w:val="43CC0DAD"/>
    <w:rsid w:val="43CE6689"/>
    <w:rsid w:val="43D0673D"/>
    <w:rsid w:val="43D51C63"/>
    <w:rsid w:val="43DF16C0"/>
    <w:rsid w:val="43E9086C"/>
    <w:rsid w:val="43FA7FC7"/>
    <w:rsid w:val="43FD54AD"/>
    <w:rsid w:val="43FF3A66"/>
    <w:rsid w:val="4406216F"/>
    <w:rsid w:val="440914E8"/>
    <w:rsid w:val="44225443"/>
    <w:rsid w:val="44234DAB"/>
    <w:rsid w:val="4423770F"/>
    <w:rsid w:val="442A7074"/>
    <w:rsid w:val="44337121"/>
    <w:rsid w:val="444C6A39"/>
    <w:rsid w:val="44511355"/>
    <w:rsid w:val="445F100B"/>
    <w:rsid w:val="446379C6"/>
    <w:rsid w:val="446A0A65"/>
    <w:rsid w:val="447315A3"/>
    <w:rsid w:val="44786154"/>
    <w:rsid w:val="447E39EE"/>
    <w:rsid w:val="448B0DBD"/>
    <w:rsid w:val="44A81FAA"/>
    <w:rsid w:val="44AA53EB"/>
    <w:rsid w:val="44AE0556"/>
    <w:rsid w:val="44B22F3E"/>
    <w:rsid w:val="44B518E4"/>
    <w:rsid w:val="44B738AE"/>
    <w:rsid w:val="44C739DA"/>
    <w:rsid w:val="44DC3315"/>
    <w:rsid w:val="44F1079D"/>
    <w:rsid w:val="44FD0CFE"/>
    <w:rsid w:val="45090520"/>
    <w:rsid w:val="452838D9"/>
    <w:rsid w:val="452D2C55"/>
    <w:rsid w:val="452E5796"/>
    <w:rsid w:val="454A5D5F"/>
    <w:rsid w:val="45511D76"/>
    <w:rsid w:val="45535926"/>
    <w:rsid w:val="45593BF2"/>
    <w:rsid w:val="45693181"/>
    <w:rsid w:val="456B6447"/>
    <w:rsid w:val="45733B31"/>
    <w:rsid w:val="457A1A69"/>
    <w:rsid w:val="45805AD8"/>
    <w:rsid w:val="458E66BE"/>
    <w:rsid w:val="45997458"/>
    <w:rsid w:val="459E681C"/>
    <w:rsid w:val="45A002B7"/>
    <w:rsid w:val="45A858ED"/>
    <w:rsid w:val="45AC0BE3"/>
    <w:rsid w:val="45AF4585"/>
    <w:rsid w:val="45C2354D"/>
    <w:rsid w:val="45CA335D"/>
    <w:rsid w:val="45D640EC"/>
    <w:rsid w:val="45D84FDF"/>
    <w:rsid w:val="45D94AE0"/>
    <w:rsid w:val="45E42E0A"/>
    <w:rsid w:val="45E50AA5"/>
    <w:rsid w:val="45ED3300"/>
    <w:rsid w:val="46067C92"/>
    <w:rsid w:val="460A1709"/>
    <w:rsid w:val="460B3772"/>
    <w:rsid w:val="461814A8"/>
    <w:rsid w:val="461A1DBF"/>
    <w:rsid w:val="461E7CF9"/>
    <w:rsid w:val="463450FE"/>
    <w:rsid w:val="46413F25"/>
    <w:rsid w:val="46532611"/>
    <w:rsid w:val="465601F9"/>
    <w:rsid w:val="465D7EA1"/>
    <w:rsid w:val="46740144"/>
    <w:rsid w:val="46853947"/>
    <w:rsid w:val="46950844"/>
    <w:rsid w:val="469B6984"/>
    <w:rsid w:val="469E08E5"/>
    <w:rsid w:val="46A1488E"/>
    <w:rsid w:val="46A37319"/>
    <w:rsid w:val="46A76BD4"/>
    <w:rsid w:val="46CB30DE"/>
    <w:rsid w:val="46CC58B0"/>
    <w:rsid w:val="46D02CFE"/>
    <w:rsid w:val="46D04BA5"/>
    <w:rsid w:val="46D97253"/>
    <w:rsid w:val="46E841F3"/>
    <w:rsid w:val="46EA7744"/>
    <w:rsid w:val="46F365B9"/>
    <w:rsid w:val="46F55B7C"/>
    <w:rsid w:val="46F911BD"/>
    <w:rsid w:val="4705706D"/>
    <w:rsid w:val="4706764A"/>
    <w:rsid w:val="47071FFF"/>
    <w:rsid w:val="471424C0"/>
    <w:rsid w:val="471F3FC8"/>
    <w:rsid w:val="472114B3"/>
    <w:rsid w:val="472334C2"/>
    <w:rsid w:val="47282052"/>
    <w:rsid w:val="472E6A46"/>
    <w:rsid w:val="47304D8B"/>
    <w:rsid w:val="473236C0"/>
    <w:rsid w:val="47331DC0"/>
    <w:rsid w:val="474109AD"/>
    <w:rsid w:val="474E50E4"/>
    <w:rsid w:val="47523D62"/>
    <w:rsid w:val="475505C4"/>
    <w:rsid w:val="475573AE"/>
    <w:rsid w:val="475E2182"/>
    <w:rsid w:val="47787218"/>
    <w:rsid w:val="47857C94"/>
    <w:rsid w:val="478B648D"/>
    <w:rsid w:val="478D6B48"/>
    <w:rsid w:val="47925F0D"/>
    <w:rsid w:val="479F49E8"/>
    <w:rsid w:val="47A9175D"/>
    <w:rsid w:val="47A95A6F"/>
    <w:rsid w:val="47B12E8F"/>
    <w:rsid w:val="47B713A9"/>
    <w:rsid w:val="47BC7729"/>
    <w:rsid w:val="47C1268D"/>
    <w:rsid w:val="47C323CD"/>
    <w:rsid w:val="47D10091"/>
    <w:rsid w:val="47DA789E"/>
    <w:rsid w:val="47F341E2"/>
    <w:rsid w:val="480B10A7"/>
    <w:rsid w:val="481334F1"/>
    <w:rsid w:val="481B67EC"/>
    <w:rsid w:val="4831759E"/>
    <w:rsid w:val="48377EB0"/>
    <w:rsid w:val="483961DC"/>
    <w:rsid w:val="483B72D6"/>
    <w:rsid w:val="483C1816"/>
    <w:rsid w:val="483F594E"/>
    <w:rsid w:val="484C19D8"/>
    <w:rsid w:val="484D3BB3"/>
    <w:rsid w:val="48592ECE"/>
    <w:rsid w:val="487F1AF2"/>
    <w:rsid w:val="487F6A9B"/>
    <w:rsid w:val="489B48A8"/>
    <w:rsid w:val="489E00A9"/>
    <w:rsid w:val="489F49E2"/>
    <w:rsid w:val="48A3633B"/>
    <w:rsid w:val="48AA1734"/>
    <w:rsid w:val="48AF23EB"/>
    <w:rsid w:val="48B1038E"/>
    <w:rsid w:val="48DF2FCB"/>
    <w:rsid w:val="48E35432"/>
    <w:rsid w:val="48F413D0"/>
    <w:rsid w:val="48FC0332"/>
    <w:rsid w:val="48FD6393"/>
    <w:rsid w:val="49057F53"/>
    <w:rsid w:val="49207F81"/>
    <w:rsid w:val="492722FF"/>
    <w:rsid w:val="493231B2"/>
    <w:rsid w:val="49335641"/>
    <w:rsid w:val="494976BA"/>
    <w:rsid w:val="494B3F9E"/>
    <w:rsid w:val="49553696"/>
    <w:rsid w:val="495A2D4B"/>
    <w:rsid w:val="495F73F1"/>
    <w:rsid w:val="49667651"/>
    <w:rsid w:val="496A215F"/>
    <w:rsid w:val="496E4433"/>
    <w:rsid w:val="49701659"/>
    <w:rsid w:val="49747FC0"/>
    <w:rsid w:val="4984114B"/>
    <w:rsid w:val="498D3D61"/>
    <w:rsid w:val="49925EFD"/>
    <w:rsid w:val="49972649"/>
    <w:rsid w:val="49D46CB0"/>
    <w:rsid w:val="49D56585"/>
    <w:rsid w:val="49DC5A76"/>
    <w:rsid w:val="49EE407D"/>
    <w:rsid w:val="4A1307D4"/>
    <w:rsid w:val="4A143650"/>
    <w:rsid w:val="4A196AD7"/>
    <w:rsid w:val="4A286FFC"/>
    <w:rsid w:val="4A2A53CE"/>
    <w:rsid w:val="4A3677E5"/>
    <w:rsid w:val="4A3F2782"/>
    <w:rsid w:val="4A454B14"/>
    <w:rsid w:val="4A463ED5"/>
    <w:rsid w:val="4A4831FA"/>
    <w:rsid w:val="4A66206C"/>
    <w:rsid w:val="4A7572AD"/>
    <w:rsid w:val="4A7C3CD0"/>
    <w:rsid w:val="4A800BE6"/>
    <w:rsid w:val="4A810A63"/>
    <w:rsid w:val="4A871F75"/>
    <w:rsid w:val="4A9621B8"/>
    <w:rsid w:val="4AA17149"/>
    <w:rsid w:val="4AB64F82"/>
    <w:rsid w:val="4AC8422A"/>
    <w:rsid w:val="4AD53AE5"/>
    <w:rsid w:val="4AD81978"/>
    <w:rsid w:val="4AD849D5"/>
    <w:rsid w:val="4ADD2716"/>
    <w:rsid w:val="4AF9446E"/>
    <w:rsid w:val="4AF97DF3"/>
    <w:rsid w:val="4B130463"/>
    <w:rsid w:val="4B19393B"/>
    <w:rsid w:val="4B1A06F3"/>
    <w:rsid w:val="4B345EA5"/>
    <w:rsid w:val="4B4130FB"/>
    <w:rsid w:val="4B4669AB"/>
    <w:rsid w:val="4B5F7E05"/>
    <w:rsid w:val="4B6E03DD"/>
    <w:rsid w:val="4B7A1320"/>
    <w:rsid w:val="4B7A6176"/>
    <w:rsid w:val="4B95437F"/>
    <w:rsid w:val="4BB059DE"/>
    <w:rsid w:val="4BB70638"/>
    <w:rsid w:val="4BBA3C61"/>
    <w:rsid w:val="4BDE0746"/>
    <w:rsid w:val="4BED1CB5"/>
    <w:rsid w:val="4BF0032F"/>
    <w:rsid w:val="4BF86C03"/>
    <w:rsid w:val="4C0118B3"/>
    <w:rsid w:val="4C0F5A28"/>
    <w:rsid w:val="4C161EBB"/>
    <w:rsid w:val="4C1F30B9"/>
    <w:rsid w:val="4C3B11D1"/>
    <w:rsid w:val="4C4A14AC"/>
    <w:rsid w:val="4C52210E"/>
    <w:rsid w:val="4C5240C4"/>
    <w:rsid w:val="4C5D11DF"/>
    <w:rsid w:val="4C65150F"/>
    <w:rsid w:val="4C6A56AA"/>
    <w:rsid w:val="4C7E39BB"/>
    <w:rsid w:val="4C854292"/>
    <w:rsid w:val="4C8D3147"/>
    <w:rsid w:val="4C90214E"/>
    <w:rsid w:val="4C942727"/>
    <w:rsid w:val="4CA02E7F"/>
    <w:rsid w:val="4CA13CE7"/>
    <w:rsid w:val="4CB62171"/>
    <w:rsid w:val="4CBE77A4"/>
    <w:rsid w:val="4CDC1F76"/>
    <w:rsid w:val="4CE35C9F"/>
    <w:rsid w:val="4CE90E4B"/>
    <w:rsid w:val="4CF17B79"/>
    <w:rsid w:val="4D184E23"/>
    <w:rsid w:val="4D1D0EC2"/>
    <w:rsid w:val="4D1D7520"/>
    <w:rsid w:val="4D322D6F"/>
    <w:rsid w:val="4D40596A"/>
    <w:rsid w:val="4D495E20"/>
    <w:rsid w:val="4D4C4DB0"/>
    <w:rsid w:val="4D50664E"/>
    <w:rsid w:val="4D5F0F87"/>
    <w:rsid w:val="4D6504E1"/>
    <w:rsid w:val="4D706D36"/>
    <w:rsid w:val="4D7655D7"/>
    <w:rsid w:val="4D894387"/>
    <w:rsid w:val="4D8A4695"/>
    <w:rsid w:val="4D92360E"/>
    <w:rsid w:val="4DB27BA8"/>
    <w:rsid w:val="4DB66956"/>
    <w:rsid w:val="4DBA3B54"/>
    <w:rsid w:val="4DCA06A4"/>
    <w:rsid w:val="4DCC45A1"/>
    <w:rsid w:val="4DD67253"/>
    <w:rsid w:val="4DDF3E76"/>
    <w:rsid w:val="4DE5229B"/>
    <w:rsid w:val="4DF32F58"/>
    <w:rsid w:val="4DF64E7D"/>
    <w:rsid w:val="4DFA5F2B"/>
    <w:rsid w:val="4E0114F2"/>
    <w:rsid w:val="4E102F38"/>
    <w:rsid w:val="4E12474E"/>
    <w:rsid w:val="4E1F24C4"/>
    <w:rsid w:val="4E3F5AFB"/>
    <w:rsid w:val="4E4D1020"/>
    <w:rsid w:val="4E5B4595"/>
    <w:rsid w:val="4E5B4F82"/>
    <w:rsid w:val="4E60027B"/>
    <w:rsid w:val="4E771232"/>
    <w:rsid w:val="4E7D536B"/>
    <w:rsid w:val="4E7E351C"/>
    <w:rsid w:val="4E8812B5"/>
    <w:rsid w:val="4E9E19FC"/>
    <w:rsid w:val="4E9E6D13"/>
    <w:rsid w:val="4EA26CAC"/>
    <w:rsid w:val="4EB33D7B"/>
    <w:rsid w:val="4EBA2FA4"/>
    <w:rsid w:val="4EBC0683"/>
    <w:rsid w:val="4EC76CD6"/>
    <w:rsid w:val="4ED76F11"/>
    <w:rsid w:val="4EDE412D"/>
    <w:rsid w:val="4EDF237F"/>
    <w:rsid w:val="4EE24E35"/>
    <w:rsid w:val="4EEC136F"/>
    <w:rsid w:val="4F0D5F69"/>
    <w:rsid w:val="4F0E37BC"/>
    <w:rsid w:val="4F132029"/>
    <w:rsid w:val="4F21262C"/>
    <w:rsid w:val="4F282491"/>
    <w:rsid w:val="4F2C6C47"/>
    <w:rsid w:val="4F3F4BCC"/>
    <w:rsid w:val="4F401AAB"/>
    <w:rsid w:val="4F407FA4"/>
    <w:rsid w:val="4F420F35"/>
    <w:rsid w:val="4F49083E"/>
    <w:rsid w:val="4F583EE0"/>
    <w:rsid w:val="4F5A6B98"/>
    <w:rsid w:val="4F5D5052"/>
    <w:rsid w:val="4F601778"/>
    <w:rsid w:val="4F691C49"/>
    <w:rsid w:val="4F6A14A2"/>
    <w:rsid w:val="4F7612CA"/>
    <w:rsid w:val="4F771010"/>
    <w:rsid w:val="4F7D2F66"/>
    <w:rsid w:val="4F7E432D"/>
    <w:rsid w:val="4F7E6D1D"/>
    <w:rsid w:val="4F836331"/>
    <w:rsid w:val="4F8A289A"/>
    <w:rsid w:val="4F924370"/>
    <w:rsid w:val="4F9330D4"/>
    <w:rsid w:val="4F954141"/>
    <w:rsid w:val="4FAD1B11"/>
    <w:rsid w:val="4FBA4253"/>
    <w:rsid w:val="4FD35F7D"/>
    <w:rsid w:val="4FD72155"/>
    <w:rsid w:val="4FE87012"/>
    <w:rsid w:val="4FF01C6B"/>
    <w:rsid w:val="4FFC592D"/>
    <w:rsid w:val="50094A6A"/>
    <w:rsid w:val="501551E1"/>
    <w:rsid w:val="501A2F43"/>
    <w:rsid w:val="50333AF7"/>
    <w:rsid w:val="50383EE2"/>
    <w:rsid w:val="503A2CAD"/>
    <w:rsid w:val="503E5973"/>
    <w:rsid w:val="503F1CE9"/>
    <w:rsid w:val="50574197"/>
    <w:rsid w:val="50721F6A"/>
    <w:rsid w:val="507D52B2"/>
    <w:rsid w:val="50833EAA"/>
    <w:rsid w:val="50A708E6"/>
    <w:rsid w:val="50BD7194"/>
    <w:rsid w:val="50C138AD"/>
    <w:rsid w:val="50CF3D2E"/>
    <w:rsid w:val="50D170C0"/>
    <w:rsid w:val="50F07639"/>
    <w:rsid w:val="50F814D6"/>
    <w:rsid w:val="510A72C0"/>
    <w:rsid w:val="511349B7"/>
    <w:rsid w:val="511670BE"/>
    <w:rsid w:val="513242BC"/>
    <w:rsid w:val="5135043A"/>
    <w:rsid w:val="51586419"/>
    <w:rsid w:val="51701F58"/>
    <w:rsid w:val="5170686D"/>
    <w:rsid w:val="51876786"/>
    <w:rsid w:val="51A91251"/>
    <w:rsid w:val="51B200CA"/>
    <w:rsid w:val="51B50490"/>
    <w:rsid w:val="51B573C7"/>
    <w:rsid w:val="51B822D4"/>
    <w:rsid w:val="51C7049E"/>
    <w:rsid w:val="51CA6063"/>
    <w:rsid w:val="51CE0F53"/>
    <w:rsid w:val="51DF6158"/>
    <w:rsid w:val="51E6505C"/>
    <w:rsid w:val="51E95707"/>
    <w:rsid w:val="520175A0"/>
    <w:rsid w:val="520D0FB1"/>
    <w:rsid w:val="5210230E"/>
    <w:rsid w:val="52107D1A"/>
    <w:rsid w:val="52162CD0"/>
    <w:rsid w:val="52255987"/>
    <w:rsid w:val="52355EDB"/>
    <w:rsid w:val="52472FB7"/>
    <w:rsid w:val="524F0C30"/>
    <w:rsid w:val="52507977"/>
    <w:rsid w:val="52701C19"/>
    <w:rsid w:val="52701C46"/>
    <w:rsid w:val="527A4117"/>
    <w:rsid w:val="52802DDE"/>
    <w:rsid w:val="529107F2"/>
    <w:rsid w:val="52950FA7"/>
    <w:rsid w:val="52BB5CBD"/>
    <w:rsid w:val="52BC6E98"/>
    <w:rsid w:val="52EC2CCA"/>
    <w:rsid w:val="52ED2B91"/>
    <w:rsid w:val="52EE0DA3"/>
    <w:rsid w:val="52F17405"/>
    <w:rsid w:val="53081DA2"/>
    <w:rsid w:val="53107713"/>
    <w:rsid w:val="531753D0"/>
    <w:rsid w:val="531D3476"/>
    <w:rsid w:val="5324131B"/>
    <w:rsid w:val="532D11DF"/>
    <w:rsid w:val="532D3022"/>
    <w:rsid w:val="53395758"/>
    <w:rsid w:val="533A4EBC"/>
    <w:rsid w:val="533F65BC"/>
    <w:rsid w:val="53555DB8"/>
    <w:rsid w:val="53634C01"/>
    <w:rsid w:val="536966BB"/>
    <w:rsid w:val="53727A37"/>
    <w:rsid w:val="537952A2"/>
    <w:rsid w:val="5380151D"/>
    <w:rsid w:val="53806F03"/>
    <w:rsid w:val="538232D9"/>
    <w:rsid w:val="539354E6"/>
    <w:rsid w:val="53936FC1"/>
    <w:rsid w:val="53A92F5C"/>
    <w:rsid w:val="53B86CFB"/>
    <w:rsid w:val="53C11A9F"/>
    <w:rsid w:val="53C62DC4"/>
    <w:rsid w:val="53CF2E0C"/>
    <w:rsid w:val="53D3464D"/>
    <w:rsid w:val="53DE5A4E"/>
    <w:rsid w:val="53E61ABA"/>
    <w:rsid w:val="53EE1312"/>
    <w:rsid w:val="53F341D7"/>
    <w:rsid w:val="53FC7E08"/>
    <w:rsid w:val="540A092B"/>
    <w:rsid w:val="5410397D"/>
    <w:rsid w:val="54171BD5"/>
    <w:rsid w:val="541A28D9"/>
    <w:rsid w:val="541C61AA"/>
    <w:rsid w:val="54206127"/>
    <w:rsid w:val="54287B7A"/>
    <w:rsid w:val="542D11F9"/>
    <w:rsid w:val="542E2600"/>
    <w:rsid w:val="54300F87"/>
    <w:rsid w:val="543327E6"/>
    <w:rsid w:val="54404B90"/>
    <w:rsid w:val="54424E93"/>
    <w:rsid w:val="54525C21"/>
    <w:rsid w:val="5456759D"/>
    <w:rsid w:val="545A24A8"/>
    <w:rsid w:val="54745318"/>
    <w:rsid w:val="54782FBD"/>
    <w:rsid w:val="547B08C9"/>
    <w:rsid w:val="548D3BC6"/>
    <w:rsid w:val="549456BE"/>
    <w:rsid w:val="549E64FC"/>
    <w:rsid w:val="549F424D"/>
    <w:rsid w:val="54A5014C"/>
    <w:rsid w:val="54A656ED"/>
    <w:rsid w:val="54B00DFC"/>
    <w:rsid w:val="54B35017"/>
    <w:rsid w:val="54BE20F1"/>
    <w:rsid w:val="54C46808"/>
    <w:rsid w:val="54C618EB"/>
    <w:rsid w:val="54E41F09"/>
    <w:rsid w:val="54E469C9"/>
    <w:rsid w:val="54E558FF"/>
    <w:rsid w:val="54E95B76"/>
    <w:rsid w:val="54EC75A4"/>
    <w:rsid w:val="54F36D4B"/>
    <w:rsid w:val="54F86EAB"/>
    <w:rsid w:val="55015933"/>
    <w:rsid w:val="5506447B"/>
    <w:rsid w:val="550E0BB7"/>
    <w:rsid w:val="551B4AC4"/>
    <w:rsid w:val="55256612"/>
    <w:rsid w:val="552A1E7A"/>
    <w:rsid w:val="552E4DB2"/>
    <w:rsid w:val="55305ACE"/>
    <w:rsid w:val="55320C31"/>
    <w:rsid w:val="55387B60"/>
    <w:rsid w:val="5540344C"/>
    <w:rsid w:val="5549541A"/>
    <w:rsid w:val="5549623C"/>
    <w:rsid w:val="55504734"/>
    <w:rsid w:val="55546EF7"/>
    <w:rsid w:val="5559450E"/>
    <w:rsid w:val="5559670B"/>
    <w:rsid w:val="556F1F83"/>
    <w:rsid w:val="558B596E"/>
    <w:rsid w:val="55942D51"/>
    <w:rsid w:val="55A82061"/>
    <w:rsid w:val="55AB63FA"/>
    <w:rsid w:val="55BB2AD2"/>
    <w:rsid w:val="55CE1826"/>
    <w:rsid w:val="55D707A2"/>
    <w:rsid w:val="55DD3DE4"/>
    <w:rsid w:val="55E0078B"/>
    <w:rsid w:val="55E60818"/>
    <w:rsid w:val="55F3226C"/>
    <w:rsid w:val="55F66200"/>
    <w:rsid w:val="55FB7373"/>
    <w:rsid w:val="55FE00D8"/>
    <w:rsid w:val="56006578"/>
    <w:rsid w:val="56051F0B"/>
    <w:rsid w:val="560857B6"/>
    <w:rsid w:val="560E4A2C"/>
    <w:rsid w:val="5611010B"/>
    <w:rsid w:val="56201DBD"/>
    <w:rsid w:val="56216917"/>
    <w:rsid w:val="5627460C"/>
    <w:rsid w:val="5629637C"/>
    <w:rsid w:val="563842D7"/>
    <w:rsid w:val="564337C1"/>
    <w:rsid w:val="564502F6"/>
    <w:rsid w:val="56487EC4"/>
    <w:rsid w:val="56513437"/>
    <w:rsid w:val="56574EF1"/>
    <w:rsid w:val="56625644"/>
    <w:rsid w:val="566B62A7"/>
    <w:rsid w:val="56821842"/>
    <w:rsid w:val="568D446F"/>
    <w:rsid w:val="569014EC"/>
    <w:rsid w:val="56972F8A"/>
    <w:rsid w:val="569B2120"/>
    <w:rsid w:val="569C7FF0"/>
    <w:rsid w:val="56A1616C"/>
    <w:rsid w:val="56A9637A"/>
    <w:rsid w:val="56B45E9F"/>
    <w:rsid w:val="56B70828"/>
    <w:rsid w:val="56BC6B02"/>
    <w:rsid w:val="56D227CA"/>
    <w:rsid w:val="56D8194A"/>
    <w:rsid w:val="56ED0E79"/>
    <w:rsid w:val="570644E2"/>
    <w:rsid w:val="5706658B"/>
    <w:rsid w:val="570C5CDB"/>
    <w:rsid w:val="570F4A6E"/>
    <w:rsid w:val="57197983"/>
    <w:rsid w:val="57250B4B"/>
    <w:rsid w:val="572B61D9"/>
    <w:rsid w:val="572D7A00"/>
    <w:rsid w:val="57311BA3"/>
    <w:rsid w:val="57365BE9"/>
    <w:rsid w:val="575D324D"/>
    <w:rsid w:val="575F4345"/>
    <w:rsid w:val="57633EE6"/>
    <w:rsid w:val="5766522F"/>
    <w:rsid w:val="576A1D45"/>
    <w:rsid w:val="576D42A0"/>
    <w:rsid w:val="578B1F3D"/>
    <w:rsid w:val="579666B8"/>
    <w:rsid w:val="579900A7"/>
    <w:rsid w:val="57C14CE9"/>
    <w:rsid w:val="57C54A50"/>
    <w:rsid w:val="57CB65E9"/>
    <w:rsid w:val="57D04F5B"/>
    <w:rsid w:val="57D32782"/>
    <w:rsid w:val="57DB646C"/>
    <w:rsid w:val="57DC0185"/>
    <w:rsid w:val="57DD31D4"/>
    <w:rsid w:val="57DF519E"/>
    <w:rsid w:val="57E63056"/>
    <w:rsid w:val="57F131F8"/>
    <w:rsid w:val="57F4051E"/>
    <w:rsid w:val="57FC79C9"/>
    <w:rsid w:val="582A61D9"/>
    <w:rsid w:val="583F6B10"/>
    <w:rsid w:val="58492617"/>
    <w:rsid w:val="584B32C7"/>
    <w:rsid w:val="585048DC"/>
    <w:rsid w:val="585E6044"/>
    <w:rsid w:val="5867687F"/>
    <w:rsid w:val="58726012"/>
    <w:rsid w:val="58757213"/>
    <w:rsid w:val="588B0446"/>
    <w:rsid w:val="58913DA7"/>
    <w:rsid w:val="58991A80"/>
    <w:rsid w:val="58AE02FF"/>
    <w:rsid w:val="58B11E7D"/>
    <w:rsid w:val="58B45D7C"/>
    <w:rsid w:val="58B57CAD"/>
    <w:rsid w:val="58BF3B20"/>
    <w:rsid w:val="58C643BC"/>
    <w:rsid w:val="58CA1BF7"/>
    <w:rsid w:val="58CE0D6F"/>
    <w:rsid w:val="58E0039B"/>
    <w:rsid w:val="58E4311F"/>
    <w:rsid w:val="58EC1739"/>
    <w:rsid w:val="58EE4D59"/>
    <w:rsid w:val="590A1F1E"/>
    <w:rsid w:val="59271254"/>
    <w:rsid w:val="59281D97"/>
    <w:rsid w:val="59323B81"/>
    <w:rsid w:val="59541183"/>
    <w:rsid w:val="5955030F"/>
    <w:rsid w:val="596308F2"/>
    <w:rsid w:val="59762FCE"/>
    <w:rsid w:val="598F6750"/>
    <w:rsid w:val="599648D7"/>
    <w:rsid w:val="59984650"/>
    <w:rsid w:val="59A51030"/>
    <w:rsid w:val="59B30690"/>
    <w:rsid w:val="59E74407"/>
    <w:rsid w:val="59EE2AFC"/>
    <w:rsid w:val="59EE3847"/>
    <w:rsid w:val="59FA32A5"/>
    <w:rsid w:val="59FE68B1"/>
    <w:rsid w:val="59FF60FA"/>
    <w:rsid w:val="5A046D1A"/>
    <w:rsid w:val="5A120C07"/>
    <w:rsid w:val="5A132EDD"/>
    <w:rsid w:val="5A16287D"/>
    <w:rsid w:val="5A191D34"/>
    <w:rsid w:val="5A1D0CE4"/>
    <w:rsid w:val="5A2F5A9E"/>
    <w:rsid w:val="5A330A54"/>
    <w:rsid w:val="5A3732E6"/>
    <w:rsid w:val="5A3D5347"/>
    <w:rsid w:val="5A507196"/>
    <w:rsid w:val="5A5534F6"/>
    <w:rsid w:val="5A5F25C6"/>
    <w:rsid w:val="5A6646B0"/>
    <w:rsid w:val="5A6C3945"/>
    <w:rsid w:val="5A6F10DB"/>
    <w:rsid w:val="5A6F5DD0"/>
    <w:rsid w:val="5A76346C"/>
    <w:rsid w:val="5A7871E4"/>
    <w:rsid w:val="5A7C6A2E"/>
    <w:rsid w:val="5A9102A6"/>
    <w:rsid w:val="5A947871"/>
    <w:rsid w:val="5A99511C"/>
    <w:rsid w:val="5AA9525F"/>
    <w:rsid w:val="5AAF4FBE"/>
    <w:rsid w:val="5AB741B0"/>
    <w:rsid w:val="5AB93A87"/>
    <w:rsid w:val="5AB9705D"/>
    <w:rsid w:val="5AC064AD"/>
    <w:rsid w:val="5AC47E65"/>
    <w:rsid w:val="5AC74ACE"/>
    <w:rsid w:val="5AD1282E"/>
    <w:rsid w:val="5AE2753E"/>
    <w:rsid w:val="5AE60F26"/>
    <w:rsid w:val="5AF078D1"/>
    <w:rsid w:val="5AF965DD"/>
    <w:rsid w:val="5AFA67D1"/>
    <w:rsid w:val="5AFB13A2"/>
    <w:rsid w:val="5AFC5095"/>
    <w:rsid w:val="5B1138F1"/>
    <w:rsid w:val="5B1E422F"/>
    <w:rsid w:val="5B1E571B"/>
    <w:rsid w:val="5B21162A"/>
    <w:rsid w:val="5B25598C"/>
    <w:rsid w:val="5B3A421D"/>
    <w:rsid w:val="5B427970"/>
    <w:rsid w:val="5B4E7516"/>
    <w:rsid w:val="5B577C53"/>
    <w:rsid w:val="5B6065F6"/>
    <w:rsid w:val="5B6106B3"/>
    <w:rsid w:val="5B696D12"/>
    <w:rsid w:val="5B6E720F"/>
    <w:rsid w:val="5B7776EA"/>
    <w:rsid w:val="5B812223"/>
    <w:rsid w:val="5B871DD5"/>
    <w:rsid w:val="5B8872EE"/>
    <w:rsid w:val="5B9028E0"/>
    <w:rsid w:val="5BA1276A"/>
    <w:rsid w:val="5BAD7361"/>
    <w:rsid w:val="5BAF49E7"/>
    <w:rsid w:val="5BC82E6E"/>
    <w:rsid w:val="5BE518D4"/>
    <w:rsid w:val="5BE70AC5"/>
    <w:rsid w:val="5BE85BE5"/>
    <w:rsid w:val="5BEC7E8A"/>
    <w:rsid w:val="5BED775E"/>
    <w:rsid w:val="5BF21D98"/>
    <w:rsid w:val="5C04031B"/>
    <w:rsid w:val="5C084598"/>
    <w:rsid w:val="5C0E2D75"/>
    <w:rsid w:val="5C1A24BE"/>
    <w:rsid w:val="5C1E3DBB"/>
    <w:rsid w:val="5C1E7A42"/>
    <w:rsid w:val="5C21628F"/>
    <w:rsid w:val="5C43170D"/>
    <w:rsid w:val="5C4359FD"/>
    <w:rsid w:val="5C440DE6"/>
    <w:rsid w:val="5C5320E8"/>
    <w:rsid w:val="5C553EDD"/>
    <w:rsid w:val="5C710D93"/>
    <w:rsid w:val="5C74325C"/>
    <w:rsid w:val="5C98553F"/>
    <w:rsid w:val="5CA109B6"/>
    <w:rsid w:val="5CAA564F"/>
    <w:rsid w:val="5CAE504B"/>
    <w:rsid w:val="5CB962EF"/>
    <w:rsid w:val="5CD439AB"/>
    <w:rsid w:val="5CD86660"/>
    <w:rsid w:val="5CEA1017"/>
    <w:rsid w:val="5D1B45C8"/>
    <w:rsid w:val="5D1F298B"/>
    <w:rsid w:val="5D226071"/>
    <w:rsid w:val="5D292A17"/>
    <w:rsid w:val="5D306AE0"/>
    <w:rsid w:val="5D307E15"/>
    <w:rsid w:val="5D46181B"/>
    <w:rsid w:val="5D551D45"/>
    <w:rsid w:val="5D64002D"/>
    <w:rsid w:val="5D7F3AEA"/>
    <w:rsid w:val="5D844907"/>
    <w:rsid w:val="5D845EA0"/>
    <w:rsid w:val="5D885990"/>
    <w:rsid w:val="5D8E1B4C"/>
    <w:rsid w:val="5D913AF1"/>
    <w:rsid w:val="5D923195"/>
    <w:rsid w:val="5D9F543B"/>
    <w:rsid w:val="5DD45079"/>
    <w:rsid w:val="5DDE5304"/>
    <w:rsid w:val="5DEA21A7"/>
    <w:rsid w:val="5DFB2606"/>
    <w:rsid w:val="5DFC697C"/>
    <w:rsid w:val="5E16763B"/>
    <w:rsid w:val="5E1B5036"/>
    <w:rsid w:val="5E1F26E1"/>
    <w:rsid w:val="5E2002BE"/>
    <w:rsid w:val="5E292EE5"/>
    <w:rsid w:val="5E325AD4"/>
    <w:rsid w:val="5E394E34"/>
    <w:rsid w:val="5E3A3DC0"/>
    <w:rsid w:val="5E3B4B1F"/>
    <w:rsid w:val="5E411429"/>
    <w:rsid w:val="5E414336"/>
    <w:rsid w:val="5E4B4C94"/>
    <w:rsid w:val="5E54763B"/>
    <w:rsid w:val="5E5F4306"/>
    <w:rsid w:val="5E7A2402"/>
    <w:rsid w:val="5E8720EC"/>
    <w:rsid w:val="5E89224B"/>
    <w:rsid w:val="5E8C24A9"/>
    <w:rsid w:val="5E9071DE"/>
    <w:rsid w:val="5E972456"/>
    <w:rsid w:val="5E9A38FC"/>
    <w:rsid w:val="5EA467FA"/>
    <w:rsid w:val="5EB64685"/>
    <w:rsid w:val="5EBA3149"/>
    <w:rsid w:val="5EC576EF"/>
    <w:rsid w:val="5ED52E57"/>
    <w:rsid w:val="5ED74072"/>
    <w:rsid w:val="5EDC24BE"/>
    <w:rsid w:val="5EE06D55"/>
    <w:rsid w:val="5F184544"/>
    <w:rsid w:val="5F19019F"/>
    <w:rsid w:val="5F2E0E89"/>
    <w:rsid w:val="5F4036FE"/>
    <w:rsid w:val="5F500EB1"/>
    <w:rsid w:val="5F5024DD"/>
    <w:rsid w:val="5F5309EF"/>
    <w:rsid w:val="5F5C70D4"/>
    <w:rsid w:val="5F5E101E"/>
    <w:rsid w:val="5F61282E"/>
    <w:rsid w:val="5F683CCB"/>
    <w:rsid w:val="5F7563E8"/>
    <w:rsid w:val="5F782D1A"/>
    <w:rsid w:val="5F867F8D"/>
    <w:rsid w:val="5F8A4014"/>
    <w:rsid w:val="5F9032A9"/>
    <w:rsid w:val="5FB11852"/>
    <w:rsid w:val="5FB77746"/>
    <w:rsid w:val="5FBE1C88"/>
    <w:rsid w:val="5FE47211"/>
    <w:rsid w:val="5FF84590"/>
    <w:rsid w:val="60015C7E"/>
    <w:rsid w:val="60091380"/>
    <w:rsid w:val="601B129A"/>
    <w:rsid w:val="601C295F"/>
    <w:rsid w:val="60202976"/>
    <w:rsid w:val="602672D4"/>
    <w:rsid w:val="60391FA7"/>
    <w:rsid w:val="60564306"/>
    <w:rsid w:val="605D48EA"/>
    <w:rsid w:val="60634492"/>
    <w:rsid w:val="60692710"/>
    <w:rsid w:val="606E3563"/>
    <w:rsid w:val="606F72DB"/>
    <w:rsid w:val="60795A64"/>
    <w:rsid w:val="607973A1"/>
    <w:rsid w:val="607D37A6"/>
    <w:rsid w:val="60845AC5"/>
    <w:rsid w:val="608F5EFF"/>
    <w:rsid w:val="60902C27"/>
    <w:rsid w:val="60955675"/>
    <w:rsid w:val="60AB73E1"/>
    <w:rsid w:val="60B44F62"/>
    <w:rsid w:val="60BB427C"/>
    <w:rsid w:val="60C419F0"/>
    <w:rsid w:val="60E11F1C"/>
    <w:rsid w:val="60EB404E"/>
    <w:rsid w:val="60F55411"/>
    <w:rsid w:val="60F75A39"/>
    <w:rsid w:val="60F830B3"/>
    <w:rsid w:val="61006253"/>
    <w:rsid w:val="61080367"/>
    <w:rsid w:val="61144A9F"/>
    <w:rsid w:val="6116565E"/>
    <w:rsid w:val="61167757"/>
    <w:rsid w:val="611B16B9"/>
    <w:rsid w:val="61210C7E"/>
    <w:rsid w:val="614442C4"/>
    <w:rsid w:val="61601129"/>
    <w:rsid w:val="6162772B"/>
    <w:rsid w:val="616A0E0B"/>
    <w:rsid w:val="616F0567"/>
    <w:rsid w:val="61760805"/>
    <w:rsid w:val="618D25FB"/>
    <w:rsid w:val="619A6768"/>
    <w:rsid w:val="61A02CF3"/>
    <w:rsid w:val="61AD1E69"/>
    <w:rsid w:val="61B5428D"/>
    <w:rsid w:val="61C62F2B"/>
    <w:rsid w:val="61D76BAF"/>
    <w:rsid w:val="61FC3552"/>
    <w:rsid w:val="622F607E"/>
    <w:rsid w:val="622F7D77"/>
    <w:rsid w:val="623B0291"/>
    <w:rsid w:val="623E04BC"/>
    <w:rsid w:val="624613AF"/>
    <w:rsid w:val="62486F50"/>
    <w:rsid w:val="624D0F56"/>
    <w:rsid w:val="624F4CCE"/>
    <w:rsid w:val="624F730C"/>
    <w:rsid w:val="62571DD5"/>
    <w:rsid w:val="62603A76"/>
    <w:rsid w:val="62694CBE"/>
    <w:rsid w:val="62745841"/>
    <w:rsid w:val="628506F0"/>
    <w:rsid w:val="62955591"/>
    <w:rsid w:val="62A23425"/>
    <w:rsid w:val="62A7473C"/>
    <w:rsid w:val="62AB4028"/>
    <w:rsid w:val="62B915B4"/>
    <w:rsid w:val="62BF0C76"/>
    <w:rsid w:val="62D13935"/>
    <w:rsid w:val="62E06292"/>
    <w:rsid w:val="62E91D2A"/>
    <w:rsid w:val="62F21EC2"/>
    <w:rsid w:val="62F37D50"/>
    <w:rsid w:val="62F70A87"/>
    <w:rsid w:val="63133F4E"/>
    <w:rsid w:val="63247F09"/>
    <w:rsid w:val="632D7641"/>
    <w:rsid w:val="634475CC"/>
    <w:rsid w:val="63590F11"/>
    <w:rsid w:val="635916EA"/>
    <w:rsid w:val="635D5F89"/>
    <w:rsid w:val="63604323"/>
    <w:rsid w:val="63860BC4"/>
    <w:rsid w:val="639332E1"/>
    <w:rsid w:val="639B43D5"/>
    <w:rsid w:val="639D6F7B"/>
    <w:rsid w:val="639D74A1"/>
    <w:rsid w:val="63AA7DD5"/>
    <w:rsid w:val="63AB4186"/>
    <w:rsid w:val="63AC6E47"/>
    <w:rsid w:val="63AD1F89"/>
    <w:rsid w:val="63C74D38"/>
    <w:rsid w:val="63D64744"/>
    <w:rsid w:val="63E11076"/>
    <w:rsid w:val="63E8362C"/>
    <w:rsid w:val="63EC6DDA"/>
    <w:rsid w:val="63EF7D41"/>
    <w:rsid w:val="63F821A9"/>
    <w:rsid w:val="64236413"/>
    <w:rsid w:val="64273604"/>
    <w:rsid w:val="64291CB8"/>
    <w:rsid w:val="643273F2"/>
    <w:rsid w:val="64363CC4"/>
    <w:rsid w:val="6443076F"/>
    <w:rsid w:val="64461119"/>
    <w:rsid w:val="6459249E"/>
    <w:rsid w:val="645B2050"/>
    <w:rsid w:val="646031C3"/>
    <w:rsid w:val="64647F2E"/>
    <w:rsid w:val="646A2293"/>
    <w:rsid w:val="64763350"/>
    <w:rsid w:val="64803865"/>
    <w:rsid w:val="64860E7F"/>
    <w:rsid w:val="648901E5"/>
    <w:rsid w:val="649B41FB"/>
    <w:rsid w:val="64A4423C"/>
    <w:rsid w:val="64A54374"/>
    <w:rsid w:val="64B30CAD"/>
    <w:rsid w:val="64BA2D78"/>
    <w:rsid w:val="64BE5CA4"/>
    <w:rsid w:val="64C06C7C"/>
    <w:rsid w:val="64C06D09"/>
    <w:rsid w:val="64CC2766"/>
    <w:rsid w:val="64CF6541"/>
    <w:rsid w:val="64D804BA"/>
    <w:rsid w:val="64D80733"/>
    <w:rsid w:val="64F0465A"/>
    <w:rsid w:val="65003914"/>
    <w:rsid w:val="65034821"/>
    <w:rsid w:val="65243CB3"/>
    <w:rsid w:val="65284422"/>
    <w:rsid w:val="652E3368"/>
    <w:rsid w:val="653026AE"/>
    <w:rsid w:val="6531690D"/>
    <w:rsid w:val="6537239C"/>
    <w:rsid w:val="65533586"/>
    <w:rsid w:val="65620551"/>
    <w:rsid w:val="65650A9D"/>
    <w:rsid w:val="656F117C"/>
    <w:rsid w:val="657C3AFD"/>
    <w:rsid w:val="65900E04"/>
    <w:rsid w:val="65A31FF0"/>
    <w:rsid w:val="65A96DEB"/>
    <w:rsid w:val="65B80ECA"/>
    <w:rsid w:val="65E45AE9"/>
    <w:rsid w:val="65E9543A"/>
    <w:rsid w:val="65F04A1A"/>
    <w:rsid w:val="65FB5D48"/>
    <w:rsid w:val="65FE0EE5"/>
    <w:rsid w:val="661204ED"/>
    <w:rsid w:val="66142CB5"/>
    <w:rsid w:val="66150A6C"/>
    <w:rsid w:val="661C1FA0"/>
    <w:rsid w:val="66291CDA"/>
    <w:rsid w:val="66530AC3"/>
    <w:rsid w:val="66541483"/>
    <w:rsid w:val="66563569"/>
    <w:rsid w:val="6659051D"/>
    <w:rsid w:val="66622422"/>
    <w:rsid w:val="666B6A41"/>
    <w:rsid w:val="66812154"/>
    <w:rsid w:val="66854B92"/>
    <w:rsid w:val="66866D38"/>
    <w:rsid w:val="669A18D9"/>
    <w:rsid w:val="66A05C84"/>
    <w:rsid w:val="66A31A8D"/>
    <w:rsid w:val="66A7157D"/>
    <w:rsid w:val="66A85131"/>
    <w:rsid w:val="66B71094"/>
    <w:rsid w:val="66B7430E"/>
    <w:rsid w:val="66B840BE"/>
    <w:rsid w:val="66C824FC"/>
    <w:rsid w:val="66D6776C"/>
    <w:rsid w:val="66DA6A77"/>
    <w:rsid w:val="66DC6107"/>
    <w:rsid w:val="66E0464C"/>
    <w:rsid w:val="66F530B2"/>
    <w:rsid w:val="66F621BC"/>
    <w:rsid w:val="67002A3B"/>
    <w:rsid w:val="67041DFF"/>
    <w:rsid w:val="6707376D"/>
    <w:rsid w:val="670B1FFA"/>
    <w:rsid w:val="672456B0"/>
    <w:rsid w:val="67410D28"/>
    <w:rsid w:val="674540B5"/>
    <w:rsid w:val="674E6AC9"/>
    <w:rsid w:val="674F6083"/>
    <w:rsid w:val="675554AB"/>
    <w:rsid w:val="675F643C"/>
    <w:rsid w:val="67652745"/>
    <w:rsid w:val="676C00D0"/>
    <w:rsid w:val="67736C7F"/>
    <w:rsid w:val="677649D1"/>
    <w:rsid w:val="677B0314"/>
    <w:rsid w:val="67987E26"/>
    <w:rsid w:val="67A55E18"/>
    <w:rsid w:val="67B026C9"/>
    <w:rsid w:val="67BA230E"/>
    <w:rsid w:val="67BC7A52"/>
    <w:rsid w:val="67C021CA"/>
    <w:rsid w:val="67C403D4"/>
    <w:rsid w:val="67C63568"/>
    <w:rsid w:val="67CD3EA8"/>
    <w:rsid w:val="67EE0AE5"/>
    <w:rsid w:val="67F24918"/>
    <w:rsid w:val="67FC1454"/>
    <w:rsid w:val="67FC1578"/>
    <w:rsid w:val="68012324"/>
    <w:rsid w:val="680825F9"/>
    <w:rsid w:val="68106C02"/>
    <w:rsid w:val="68112A26"/>
    <w:rsid w:val="681472A8"/>
    <w:rsid w:val="68244358"/>
    <w:rsid w:val="6832131A"/>
    <w:rsid w:val="6837248C"/>
    <w:rsid w:val="68435865"/>
    <w:rsid w:val="684B418A"/>
    <w:rsid w:val="685079F2"/>
    <w:rsid w:val="685C6397"/>
    <w:rsid w:val="685F2FF0"/>
    <w:rsid w:val="686B65DA"/>
    <w:rsid w:val="687776EF"/>
    <w:rsid w:val="687A7F0F"/>
    <w:rsid w:val="688642A2"/>
    <w:rsid w:val="689A15CB"/>
    <w:rsid w:val="689B6EBF"/>
    <w:rsid w:val="68A96474"/>
    <w:rsid w:val="68AD3E8C"/>
    <w:rsid w:val="68AD644F"/>
    <w:rsid w:val="68B13C3E"/>
    <w:rsid w:val="68BF73F1"/>
    <w:rsid w:val="68C9610B"/>
    <w:rsid w:val="68CB2A61"/>
    <w:rsid w:val="68F5407D"/>
    <w:rsid w:val="68F83C82"/>
    <w:rsid w:val="6901494E"/>
    <w:rsid w:val="69102636"/>
    <w:rsid w:val="6912150D"/>
    <w:rsid w:val="69372738"/>
    <w:rsid w:val="693B5FAC"/>
    <w:rsid w:val="693E17F1"/>
    <w:rsid w:val="69431305"/>
    <w:rsid w:val="695848DF"/>
    <w:rsid w:val="69584DB0"/>
    <w:rsid w:val="69656B52"/>
    <w:rsid w:val="696838FC"/>
    <w:rsid w:val="696E6382"/>
    <w:rsid w:val="696F5C56"/>
    <w:rsid w:val="697E141D"/>
    <w:rsid w:val="69876180"/>
    <w:rsid w:val="6992698A"/>
    <w:rsid w:val="69932A76"/>
    <w:rsid w:val="69A144C3"/>
    <w:rsid w:val="69BB0E9B"/>
    <w:rsid w:val="69CC7C97"/>
    <w:rsid w:val="69D47F99"/>
    <w:rsid w:val="69D7502E"/>
    <w:rsid w:val="69E3475F"/>
    <w:rsid w:val="69FB6E4E"/>
    <w:rsid w:val="6A024D1C"/>
    <w:rsid w:val="6A0464C6"/>
    <w:rsid w:val="6A0C0091"/>
    <w:rsid w:val="6A1162D1"/>
    <w:rsid w:val="6A1862EE"/>
    <w:rsid w:val="6A2014C4"/>
    <w:rsid w:val="6A400119"/>
    <w:rsid w:val="6A4150C9"/>
    <w:rsid w:val="6A415844"/>
    <w:rsid w:val="6A464846"/>
    <w:rsid w:val="6A550E2D"/>
    <w:rsid w:val="6A655114"/>
    <w:rsid w:val="6A6F3180"/>
    <w:rsid w:val="6A9B0021"/>
    <w:rsid w:val="6A9B2433"/>
    <w:rsid w:val="6A9C5E0F"/>
    <w:rsid w:val="6AB07432"/>
    <w:rsid w:val="6ABC136F"/>
    <w:rsid w:val="6ACF4DB3"/>
    <w:rsid w:val="6AD3009F"/>
    <w:rsid w:val="6AD35171"/>
    <w:rsid w:val="6ADE745F"/>
    <w:rsid w:val="6AE4485D"/>
    <w:rsid w:val="6AE52674"/>
    <w:rsid w:val="6AE8279D"/>
    <w:rsid w:val="6B183B14"/>
    <w:rsid w:val="6B1B4C1F"/>
    <w:rsid w:val="6B1C3BBC"/>
    <w:rsid w:val="6B275FB9"/>
    <w:rsid w:val="6B3804DD"/>
    <w:rsid w:val="6B39200D"/>
    <w:rsid w:val="6B422E79"/>
    <w:rsid w:val="6B44194B"/>
    <w:rsid w:val="6B496C64"/>
    <w:rsid w:val="6B4D017B"/>
    <w:rsid w:val="6B4E0E29"/>
    <w:rsid w:val="6B5B46E4"/>
    <w:rsid w:val="6B672EE1"/>
    <w:rsid w:val="6B792DBC"/>
    <w:rsid w:val="6B8F1AC8"/>
    <w:rsid w:val="6B907E00"/>
    <w:rsid w:val="6B930973"/>
    <w:rsid w:val="6B94230F"/>
    <w:rsid w:val="6B9530D5"/>
    <w:rsid w:val="6B987027"/>
    <w:rsid w:val="6B995163"/>
    <w:rsid w:val="6B9E1E8B"/>
    <w:rsid w:val="6BA30152"/>
    <w:rsid w:val="6BA93F6B"/>
    <w:rsid w:val="6BAC69A0"/>
    <w:rsid w:val="6BD12BF8"/>
    <w:rsid w:val="6BD63599"/>
    <w:rsid w:val="6BD91AAD"/>
    <w:rsid w:val="6BF0618E"/>
    <w:rsid w:val="6BF6440D"/>
    <w:rsid w:val="6BF92A0A"/>
    <w:rsid w:val="6C0313E1"/>
    <w:rsid w:val="6C186A79"/>
    <w:rsid w:val="6C2E552C"/>
    <w:rsid w:val="6C486A54"/>
    <w:rsid w:val="6C523739"/>
    <w:rsid w:val="6C691D7A"/>
    <w:rsid w:val="6C6A28AC"/>
    <w:rsid w:val="6C703B78"/>
    <w:rsid w:val="6C787517"/>
    <w:rsid w:val="6C823EF2"/>
    <w:rsid w:val="6C9D2C7D"/>
    <w:rsid w:val="6CA979E7"/>
    <w:rsid w:val="6CAB3449"/>
    <w:rsid w:val="6CBF5146"/>
    <w:rsid w:val="6CC27409"/>
    <w:rsid w:val="6CD902E2"/>
    <w:rsid w:val="6CE07597"/>
    <w:rsid w:val="6CE61352"/>
    <w:rsid w:val="6CEC5090"/>
    <w:rsid w:val="6CF176B2"/>
    <w:rsid w:val="6CF25111"/>
    <w:rsid w:val="6CFA38A3"/>
    <w:rsid w:val="6CFF4B44"/>
    <w:rsid w:val="6D0B038C"/>
    <w:rsid w:val="6D1201B8"/>
    <w:rsid w:val="6D2B6266"/>
    <w:rsid w:val="6D311A6A"/>
    <w:rsid w:val="6D5C7C96"/>
    <w:rsid w:val="6D6C34D2"/>
    <w:rsid w:val="6D822812"/>
    <w:rsid w:val="6D845B29"/>
    <w:rsid w:val="6D85641A"/>
    <w:rsid w:val="6D88591B"/>
    <w:rsid w:val="6D993B3F"/>
    <w:rsid w:val="6DA3008D"/>
    <w:rsid w:val="6DA93E2C"/>
    <w:rsid w:val="6DBB3B60"/>
    <w:rsid w:val="6DD16EDF"/>
    <w:rsid w:val="6DE46FC3"/>
    <w:rsid w:val="6E095060"/>
    <w:rsid w:val="6E1B3C4B"/>
    <w:rsid w:val="6E205B2A"/>
    <w:rsid w:val="6E40353A"/>
    <w:rsid w:val="6E421B8B"/>
    <w:rsid w:val="6E471354"/>
    <w:rsid w:val="6E557E9F"/>
    <w:rsid w:val="6E5F42BA"/>
    <w:rsid w:val="6E745FC2"/>
    <w:rsid w:val="6E8330E9"/>
    <w:rsid w:val="6E8B7091"/>
    <w:rsid w:val="6E940083"/>
    <w:rsid w:val="6EA50D6A"/>
    <w:rsid w:val="6EA7039F"/>
    <w:rsid w:val="6EC20C67"/>
    <w:rsid w:val="6EC25E3E"/>
    <w:rsid w:val="6EC802E2"/>
    <w:rsid w:val="6EDE4D0E"/>
    <w:rsid w:val="6EE80984"/>
    <w:rsid w:val="6EE81FBC"/>
    <w:rsid w:val="6EEF3980"/>
    <w:rsid w:val="6EF250BB"/>
    <w:rsid w:val="6EF74622"/>
    <w:rsid w:val="6EF752F9"/>
    <w:rsid w:val="6EFA2466"/>
    <w:rsid w:val="6EFE0D66"/>
    <w:rsid w:val="6EFF4298"/>
    <w:rsid w:val="6F1113E7"/>
    <w:rsid w:val="6F244B3B"/>
    <w:rsid w:val="6F283960"/>
    <w:rsid w:val="6F371D45"/>
    <w:rsid w:val="6F5E0C47"/>
    <w:rsid w:val="6F7C731F"/>
    <w:rsid w:val="6F806E0F"/>
    <w:rsid w:val="6F880F84"/>
    <w:rsid w:val="6F992AFB"/>
    <w:rsid w:val="6F9E5870"/>
    <w:rsid w:val="6FA87378"/>
    <w:rsid w:val="6FB16FC8"/>
    <w:rsid w:val="6FC1766B"/>
    <w:rsid w:val="6FD2277F"/>
    <w:rsid w:val="6FD27ABE"/>
    <w:rsid w:val="6FEE1FCA"/>
    <w:rsid w:val="6FFD35BD"/>
    <w:rsid w:val="6FFE6724"/>
    <w:rsid w:val="6FFE74F0"/>
    <w:rsid w:val="70005D1D"/>
    <w:rsid w:val="70034E8A"/>
    <w:rsid w:val="70085DD0"/>
    <w:rsid w:val="700E2553"/>
    <w:rsid w:val="7011414C"/>
    <w:rsid w:val="701F03D6"/>
    <w:rsid w:val="703740CD"/>
    <w:rsid w:val="703E2179"/>
    <w:rsid w:val="70580A4E"/>
    <w:rsid w:val="705B0CE2"/>
    <w:rsid w:val="706208AD"/>
    <w:rsid w:val="70662D25"/>
    <w:rsid w:val="7077232D"/>
    <w:rsid w:val="707C1181"/>
    <w:rsid w:val="707D334E"/>
    <w:rsid w:val="707E3765"/>
    <w:rsid w:val="70905FA0"/>
    <w:rsid w:val="70B401EF"/>
    <w:rsid w:val="70C0418A"/>
    <w:rsid w:val="70C05585"/>
    <w:rsid w:val="70C572E0"/>
    <w:rsid w:val="70C87E50"/>
    <w:rsid w:val="70D867D7"/>
    <w:rsid w:val="70F20FA6"/>
    <w:rsid w:val="70F24F21"/>
    <w:rsid w:val="70F631BE"/>
    <w:rsid w:val="71033DD6"/>
    <w:rsid w:val="71051674"/>
    <w:rsid w:val="71094BE2"/>
    <w:rsid w:val="71125845"/>
    <w:rsid w:val="711A7714"/>
    <w:rsid w:val="7124712B"/>
    <w:rsid w:val="712602D4"/>
    <w:rsid w:val="712644E7"/>
    <w:rsid w:val="71290DE0"/>
    <w:rsid w:val="71312ADB"/>
    <w:rsid w:val="713A5B74"/>
    <w:rsid w:val="713D50D1"/>
    <w:rsid w:val="71513BBE"/>
    <w:rsid w:val="71651E4C"/>
    <w:rsid w:val="716562BC"/>
    <w:rsid w:val="716D33C3"/>
    <w:rsid w:val="71852106"/>
    <w:rsid w:val="718944AC"/>
    <w:rsid w:val="71A62431"/>
    <w:rsid w:val="71A650E3"/>
    <w:rsid w:val="71A73436"/>
    <w:rsid w:val="71B51D54"/>
    <w:rsid w:val="71BA368C"/>
    <w:rsid w:val="71C11736"/>
    <w:rsid w:val="71D25EC2"/>
    <w:rsid w:val="720C53B1"/>
    <w:rsid w:val="72181E6B"/>
    <w:rsid w:val="7219279D"/>
    <w:rsid w:val="721970A7"/>
    <w:rsid w:val="72247F25"/>
    <w:rsid w:val="723949CC"/>
    <w:rsid w:val="72666639"/>
    <w:rsid w:val="72692D33"/>
    <w:rsid w:val="7270316B"/>
    <w:rsid w:val="72715C07"/>
    <w:rsid w:val="727417AE"/>
    <w:rsid w:val="728375DD"/>
    <w:rsid w:val="7299539E"/>
    <w:rsid w:val="729C4AAF"/>
    <w:rsid w:val="72B62B30"/>
    <w:rsid w:val="72B73965"/>
    <w:rsid w:val="72E01B12"/>
    <w:rsid w:val="72EF4CEE"/>
    <w:rsid w:val="72F32483"/>
    <w:rsid w:val="72F718FB"/>
    <w:rsid w:val="731C7405"/>
    <w:rsid w:val="73232FF8"/>
    <w:rsid w:val="733A7325"/>
    <w:rsid w:val="734819F2"/>
    <w:rsid w:val="734B14E2"/>
    <w:rsid w:val="734B1D30"/>
    <w:rsid w:val="734E1350"/>
    <w:rsid w:val="738A025C"/>
    <w:rsid w:val="738E1BAC"/>
    <w:rsid w:val="73904664"/>
    <w:rsid w:val="73920485"/>
    <w:rsid w:val="739226A4"/>
    <w:rsid w:val="73924331"/>
    <w:rsid w:val="739E7AD9"/>
    <w:rsid w:val="73A440DB"/>
    <w:rsid w:val="73B52DFF"/>
    <w:rsid w:val="73C548B8"/>
    <w:rsid w:val="73E16EA2"/>
    <w:rsid w:val="73E373BA"/>
    <w:rsid w:val="73EB7799"/>
    <w:rsid w:val="73EC3DAD"/>
    <w:rsid w:val="740057B1"/>
    <w:rsid w:val="74017DF2"/>
    <w:rsid w:val="7409238E"/>
    <w:rsid w:val="740F0761"/>
    <w:rsid w:val="741748AD"/>
    <w:rsid w:val="741C69DA"/>
    <w:rsid w:val="741F5FBB"/>
    <w:rsid w:val="742621C6"/>
    <w:rsid w:val="742C0424"/>
    <w:rsid w:val="743B24C7"/>
    <w:rsid w:val="743C3DB4"/>
    <w:rsid w:val="745713BC"/>
    <w:rsid w:val="745D567C"/>
    <w:rsid w:val="7460720F"/>
    <w:rsid w:val="7462249D"/>
    <w:rsid w:val="74641008"/>
    <w:rsid w:val="7476645C"/>
    <w:rsid w:val="747927C0"/>
    <w:rsid w:val="747B222B"/>
    <w:rsid w:val="748368A5"/>
    <w:rsid w:val="74962C31"/>
    <w:rsid w:val="749A0A7C"/>
    <w:rsid w:val="74A011E2"/>
    <w:rsid w:val="74A23383"/>
    <w:rsid w:val="74A7193D"/>
    <w:rsid w:val="74B135C7"/>
    <w:rsid w:val="74B5450B"/>
    <w:rsid w:val="74C954FC"/>
    <w:rsid w:val="74CC1534"/>
    <w:rsid w:val="74D540F7"/>
    <w:rsid w:val="74DC4220"/>
    <w:rsid w:val="74E345D1"/>
    <w:rsid w:val="74F813B2"/>
    <w:rsid w:val="75134D67"/>
    <w:rsid w:val="75190907"/>
    <w:rsid w:val="75197210"/>
    <w:rsid w:val="7521601C"/>
    <w:rsid w:val="752E7CFA"/>
    <w:rsid w:val="752F7C03"/>
    <w:rsid w:val="753B3B97"/>
    <w:rsid w:val="75461F61"/>
    <w:rsid w:val="754720B5"/>
    <w:rsid w:val="75551518"/>
    <w:rsid w:val="75586687"/>
    <w:rsid w:val="756E3BCE"/>
    <w:rsid w:val="757F04CA"/>
    <w:rsid w:val="759A4538"/>
    <w:rsid w:val="759E7FEF"/>
    <w:rsid w:val="759F5B15"/>
    <w:rsid w:val="75A3301D"/>
    <w:rsid w:val="75A373B3"/>
    <w:rsid w:val="75BA6D25"/>
    <w:rsid w:val="75C142C2"/>
    <w:rsid w:val="75D51537"/>
    <w:rsid w:val="75D83A31"/>
    <w:rsid w:val="75E904F2"/>
    <w:rsid w:val="75F703C7"/>
    <w:rsid w:val="760F2907"/>
    <w:rsid w:val="76114764"/>
    <w:rsid w:val="76197675"/>
    <w:rsid w:val="762145D3"/>
    <w:rsid w:val="76215B37"/>
    <w:rsid w:val="762A1337"/>
    <w:rsid w:val="763121BA"/>
    <w:rsid w:val="764D5870"/>
    <w:rsid w:val="765D7AEC"/>
    <w:rsid w:val="76633FB4"/>
    <w:rsid w:val="76636B42"/>
    <w:rsid w:val="766E5C13"/>
    <w:rsid w:val="76790114"/>
    <w:rsid w:val="76813608"/>
    <w:rsid w:val="768B5E13"/>
    <w:rsid w:val="76956FB3"/>
    <w:rsid w:val="76974FE8"/>
    <w:rsid w:val="769D2054"/>
    <w:rsid w:val="76B9252D"/>
    <w:rsid w:val="76C10318"/>
    <w:rsid w:val="76C14E87"/>
    <w:rsid w:val="76DB7927"/>
    <w:rsid w:val="77057F03"/>
    <w:rsid w:val="770A1D8A"/>
    <w:rsid w:val="770C71DA"/>
    <w:rsid w:val="771537F9"/>
    <w:rsid w:val="771946FB"/>
    <w:rsid w:val="772C1C30"/>
    <w:rsid w:val="774F6E70"/>
    <w:rsid w:val="77623B35"/>
    <w:rsid w:val="77656781"/>
    <w:rsid w:val="77692F57"/>
    <w:rsid w:val="776963DA"/>
    <w:rsid w:val="7769691C"/>
    <w:rsid w:val="777657E2"/>
    <w:rsid w:val="777771F2"/>
    <w:rsid w:val="779C2CCA"/>
    <w:rsid w:val="77B45F4D"/>
    <w:rsid w:val="77B96015"/>
    <w:rsid w:val="77BC66B8"/>
    <w:rsid w:val="77C72612"/>
    <w:rsid w:val="77D17128"/>
    <w:rsid w:val="77DE3D57"/>
    <w:rsid w:val="77E76C8E"/>
    <w:rsid w:val="77F0749D"/>
    <w:rsid w:val="77F345A0"/>
    <w:rsid w:val="7801715F"/>
    <w:rsid w:val="78024A7D"/>
    <w:rsid w:val="7815591E"/>
    <w:rsid w:val="781D7D39"/>
    <w:rsid w:val="78260F79"/>
    <w:rsid w:val="782A17F5"/>
    <w:rsid w:val="782D7408"/>
    <w:rsid w:val="78347C6B"/>
    <w:rsid w:val="783731D7"/>
    <w:rsid w:val="784D3F6E"/>
    <w:rsid w:val="787E189D"/>
    <w:rsid w:val="787E2012"/>
    <w:rsid w:val="7882072F"/>
    <w:rsid w:val="788C4C64"/>
    <w:rsid w:val="788E337C"/>
    <w:rsid w:val="789215E3"/>
    <w:rsid w:val="789B3CC7"/>
    <w:rsid w:val="789C2C49"/>
    <w:rsid w:val="78B92ADC"/>
    <w:rsid w:val="78BE62B2"/>
    <w:rsid w:val="78D73DF9"/>
    <w:rsid w:val="78DF4BA6"/>
    <w:rsid w:val="78E201F2"/>
    <w:rsid w:val="78E949E8"/>
    <w:rsid w:val="78ED658A"/>
    <w:rsid w:val="78EE0996"/>
    <w:rsid w:val="78F32BB4"/>
    <w:rsid w:val="78F65E25"/>
    <w:rsid w:val="78F933C2"/>
    <w:rsid w:val="78FC024F"/>
    <w:rsid w:val="78FC5931"/>
    <w:rsid w:val="79047A58"/>
    <w:rsid w:val="7906011C"/>
    <w:rsid w:val="79254583"/>
    <w:rsid w:val="792D5ACB"/>
    <w:rsid w:val="79323988"/>
    <w:rsid w:val="79344461"/>
    <w:rsid w:val="794B3FEA"/>
    <w:rsid w:val="794E7636"/>
    <w:rsid w:val="795870CE"/>
    <w:rsid w:val="795B1973"/>
    <w:rsid w:val="796432FD"/>
    <w:rsid w:val="796654A2"/>
    <w:rsid w:val="796E6BAD"/>
    <w:rsid w:val="79747DA0"/>
    <w:rsid w:val="797B5FF7"/>
    <w:rsid w:val="797C4EBB"/>
    <w:rsid w:val="79A25BD4"/>
    <w:rsid w:val="79AB2641"/>
    <w:rsid w:val="79BB6B7F"/>
    <w:rsid w:val="79BC1E2C"/>
    <w:rsid w:val="79C21DD2"/>
    <w:rsid w:val="79D00844"/>
    <w:rsid w:val="79D2552E"/>
    <w:rsid w:val="79ED5B1F"/>
    <w:rsid w:val="7A022FB7"/>
    <w:rsid w:val="7A0B19CB"/>
    <w:rsid w:val="7A1A2956"/>
    <w:rsid w:val="7A1F0FD2"/>
    <w:rsid w:val="7A20503D"/>
    <w:rsid w:val="7A2B2D92"/>
    <w:rsid w:val="7A302AA4"/>
    <w:rsid w:val="7A356B73"/>
    <w:rsid w:val="7A4F0A3A"/>
    <w:rsid w:val="7A515E16"/>
    <w:rsid w:val="7A56590B"/>
    <w:rsid w:val="7A5C3FD5"/>
    <w:rsid w:val="7A602F3C"/>
    <w:rsid w:val="7A6F221C"/>
    <w:rsid w:val="7A7D7F79"/>
    <w:rsid w:val="7A805BBF"/>
    <w:rsid w:val="7A8377B3"/>
    <w:rsid w:val="7A9C3E01"/>
    <w:rsid w:val="7ADB6759"/>
    <w:rsid w:val="7ADF0E78"/>
    <w:rsid w:val="7AE238AF"/>
    <w:rsid w:val="7AE63747"/>
    <w:rsid w:val="7AEC197E"/>
    <w:rsid w:val="7AF97969"/>
    <w:rsid w:val="7AFF0887"/>
    <w:rsid w:val="7B0349CE"/>
    <w:rsid w:val="7B054CD0"/>
    <w:rsid w:val="7B062FD6"/>
    <w:rsid w:val="7B077CAB"/>
    <w:rsid w:val="7B097E12"/>
    <w:rsid w:val="7B1F572E"/>
    <w:rsid w:val="7B282A40"/>
    <w:rsid w:val="7B294621"/>
    <w:rsid w:val="7B367106"/>
    <w:rsid w:val="7B3B62E0"/>
    <w:rsid w:val="7B3E2B5A"/>
    <w:rsid w:val="7B427D7A"/>
    <w:rsid w:val="7B5347E7"/>
    <w:rsid w:val="7B6735D9"/>
    <w:rsid w:val="7B852274"/>
    <w:rsid w:val="7B8D3C1E"/>
    <w:rsid w:val="7B9A3006"/>
    <w:rsid w:val="7BA07EF1"/>
    <w:rsid w:val="7BA406F4"/>
    <w:rsid w:val="7BA53958"/>
    <w:rsid w:val="7BAB048E"/>
    <w:rsid w:val="7BAE5967"/>
    <w:rsid w:val="7BC02C20"/>
    <w:rsid w:val="7BC053F6"/>
    <w:rsid w:val="7BC67BCD"/>
    <w:rsid w:val="7BCC5788"/>
    <w:rsid w:val="7BDE50F1"/>
    <w:rsid w:val="7BE90778"/>
    <w:rsid w:val="7BED32B8"/>
    <w:rsid w:val="7C0C6A5C"/>
    <w:rsid w:val="7C15183F"/>
    <w:rsid w:val="7C18217D"/>
    <w:rsid w:val="7C1A07DB"/>
    <w:rsid w:val="7C1E59E5"/>
    <w:rsid w:val="7C2645C2"/>
    <w:rsid w:val="7C3A707E"/>
    <w:rsid w:val="7C3C713A"/>
    <w:rsid w:val="7C416A34"/>
    <w:rsid w:val="7C4E6716"/>
    <w:rsid w:val="7C5B6663"/>
    <w:rsid w:val="7C5D223F"/>
    <w:rsid w:val="7C646BD3"/>
    <w:rsid w:val="7C732024"/>
    <w:rsid w:val="7C764D17"/>
    <w:rsid w:val="7C7A4134"/>
    <w:rsid w:val="7C8B7FAE"/>
    <w:rsid w:val="7C933724"/>
    <w:rsid w:val="7C974707"/>
    <w:rsid w:val="7C9C46BC"/>
    <w:rsid w:val="7C9E2682"/>
    <w:rsid w:val="7CA83501"/>
    <w:rsid w:val="7CBC3493"/>
    <w:rsid w:val="7CCA3FCF"/>
    <w:rsid w:val="7CE00F58"/>
    <w:rsid w:val="7CE56065"/>
    <w:rsid w:val="7CF359B3"/>
    <w:rsid w:val="7D043DC0"/>
    <w:rsid w:val="7D091BB4"/>
    <w:rsid w:val="7D167705"/>
    <w:rsid w:val="7D1812E4"/>
    <w:rsid w:val="7D1C1B23"/>
    <w:rsid w:val="7D1D10EF"/>
    <w:rsid w:val="7D273BE5"/>
    <w:rsid w:val="7D2F59D0"/>
    <w:rsid w:val="7D3C6FBB"/>
    <w:rsid w:val="7D406F3D"/>
    <w:rsid w:val="7D463888"/>
    <w:rsid w:val="7D511663"/>
    <w:rsid w:val="7D5A0C9F"/>
    <w:rsid w:val="7D5C10E8"/>
    <w:rsid w:val="7D6E5432"/>
    <w:rsid w:val="7D8A6813"/>
    <w:rsid w:val="7D8A6B4B"/>
    <w:rsid w:val="7D902326"/>
    <w:rsid w:val="7DA41C8A"/>
    <w:rsid w:val="7DB36601"/>
    <w:rsid w:val="7DBB22F8"/>
    <w:rsid w:val="7DBD122E"/>
    <w:rsid w:val="7DC1405D"/>
    <w:rsid w:val="7DD21F95"/>
    <w:rsid w:val="7DEE7D58"/>
    <w:rsid w:val="7DF958C3"/>
    <w:rsid w:val="7DFE214D"/>
    <w:rsid w:val="7E001352"/>
    <w:rsid w:val="7E06731B"/>
    <w:rsid w:val="7E090EC2"/>
    <w:rsid w:val="7E136869"/>
    <w:rsid w:val="7E162F39"/>
    <w:rsid w:val="7E266E73"/>
    <w:rsid w:val="7E2A1540"/>
    <w:rsid w:val="7E402911"/>
    <w:rsid w:val="7E40777E"/>
    <w:rsid w:val="7E4F7CDC"/>
    <w:rsid w:val="7E6A5714"/>
    <w:rsid w:val="7E6A6086"/>
    <w:rsid w:val="7E786F03"/>
    <w:rsid w:val="7E787108"/>
    <w:rsid w:val="7E7F47F8"/>
    <w:rsid w:val="7E833912"/>
    <w:rsid w:val="7E976222"/>
    <w:rsid w:val="7E9D17D1"/>
    <w:rsid w:val="7EA52ADD"/>
    <w:rsid w:val="7EAD13CA"/>
    <w:rsid w:val="7EB33E9C"/>
    <w:rsid w:val="7EB937A4"/>
    <w:rsid w:val="7EBD4B01"/>
    <w:rsid w:val="7ED224E7"/>
    <w:rsid w:val="7EDA0518"/>
    <w:rsid w:val="7EE86F47"/>
    <w:rsid w:val="7F0D6E07"/>
    <w:rsid w:val="7F0E29B0"/>
    <w:rsid w:val="7F1B26B0"/>
    <w:rsid w:val="7F264B1B"/>
    <w:rsid w:val="7F2D295B"/>
    <w:rsid w:val="7F357709"/>
    <w:rsid w:val="7F3A11E8"/>
    <w:rsid w:val="7F3C21FB"/>
    <w:rsid w:val="7F3D558B"/>
    <w:rsid w:val="7F3E7A42"/>
    <w:rsid w:val="7F4509DF"/>
    <w:rsid w:val="7F4514DB"/>
    <w:rsid w:val="7F452E34"/>
    <w:rsid w:val="7F4A6522"/>
    <w:rsid w:val="7F511C2E"/>
    <w:rsid w:val="7F5F3FC0"/>
    <w:rsid w:val="7F604C79"/>
    <w:rsid w:val="7F6D5732"/>
    <w:rsid w:val="7F782279"/>
    <w:rsid w:val="7F7E4036"/>
    <w:rsid w:val="7F885785"/>
    <w:rsid w:val="7F8C3777"/>
    <w:rsid w:val="7F9B2214"/>
    <w:rsid w:val="7FB45D15"/>
    <w:rsid w:val="7FB96059"/>
    <w:rsid w:val="7FB977D3"/>
    <w:rsid w:val="7FC138A9"/>
    <w:rsid w:val="7FC44AF6"/>
    <w:rsid w:val="7FC4660F"/>
    <w:rsid w:val="7FCA5218"/>
    <w:rsid w:val="7FCC7E56"/>
    <w:rsid w:val="7FD30895"/>
    <w:rsid w:val="7FDD7123"/>
    <w:rsid w:val="7FE34038"/>
    <w:rsid w:val="7FEA2D59"/>
    <w:rsid w:val="7FF40F68"/>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044" w:firstLineChars="200"/>
      <w:jc w:val="both"/>
    </w:pPr>
    <w:rPr>
      <w:rFonts w:asciiTheme="minorHAnsi" w:hAnsiTheme="minorHAnsi" w:eastAsiaTheme="minorEastAsia" w:cstheme="minorBidi"/>
      <w:kern w:val="2"/>
      <w:sz w:val="28"/>
      <w:szCs w:val="24"/>
      <w:lang w:val="en-US" w:eastAsia="zh-CN" w:bidi="ar-SA"/>
    </w:rPr>
  </w:style>
  <w:style w:type="paragraph" w:styleId="5">
    <w:name w:val="heading 1"/>
    <w:basedOn w:val="1"/>
    <w:next w:val="1"/>
    <w:link w:val="38"/>
    <w:qFormat/>
    <w:uiPriority w:val="0"/>
    <w:pPr>
      <w:keepNext/>
      <w:keepLines/>
      <w:spacing w:before="340" w:after="330" w:line="576" w:lineRule="auto"/>
      <w:outlineLvl w:val="0"/>
    </w:pPr>
    <w:rPr>
      <w:b/>
      <w:kern w:val="44"/>
      <w:sz w:val="44"/>
    </w:rPr>
  </w:style>
  <w:style w:type="paragraph" w:styleId="6">
    <w:name w:val="heading 2"/>
    <w:basedOn w:val="1"/>
    <w:next w:val="1"/>
    <w:link w:val="23"/>
    <w:qFormat/>
    <w:uiPriority w:val="1"/>
    <w:pPr>
      <w:ind w:left="1805" w:hanging="525"/>
      <w:outlineLvl w:val="1"/>
    </w:pPr>
    <w:rPr>
      <w:rFonts w:ascii="黑体" w:hAnsi="黑体" w:eastAsia="黑体" w:cs="黑体"/>
      <w:b/>
      <w:bCs/>
      <w:sz w:val="30"/>
      <w:szCs w:val="30"/>
    </w:rPr>
  </w:style>
  <w:style w:type="paragraph" w:styleId="7">
    <w:name w:val="heading 3"/>
    <w:basedOn w:val="1"/>
    <w:next w:val="1"/>
    <w:link w:val="39"/>
    <w:qFormat/>
    <w:uiPriority w:val="1"/>
    <w:pPr>
      <w:outlineLvl w:val="2"/>
    </w:pPr>
    <w:rPr>
      <w:rFonts w:ascii="宋体" w:hAnsi="宋体" w:eastAsia="宋体" w:cs="宋体"/>
      <w:b/>
      <w:sz w:val="30"/>
      <w:szCs w:val="30"/>
    </w:rPr>
  </w:style>
  <w:style w:type="paragraph" w:styleId="8">
    <w:name w:val="heading 4"/>
    <w:basedOn w:val="1"/>
    <w:next w:val="1"/>
    <w:unhideWhenUsed/>
    <w:qFormat/>
    <w:uiPriority w:val="0"/>
    <w:pPr>
      <w:keepNext/>
      <w:keepLines/>
      <w:outlineLvl w:val="3"/>
    </w:pPr>
    <w:rPr>
      <w:rFonts w:ascii="Arial" w:hAnsi="Arial" w:eastAsia="黑体" w:cs="Times New Roman"/>
      <w:b/>
    </w:rPr>
  </w:style>
  <w:style w:type="paragraph" w:styleId="9">
    <w:name w:val="heading 5"/>
    <w:basedOn w:val="1"/>
    <w:next w:val="1"/>
    <w:unhideWhenUsed/>
    <w:qFormat/>
    <w:uiPriority w:val="0"/>
    <w:pPr>
      <w:keepNext/>
      <w:keepLines/>
      <w:spacing w:before="280" w:after="290" w:line="372" w:lineRule="auto"/>
      <w:outlineLvl w:val="4"/>
    </w:pPr>
    <w:rPr>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120"/>
    </w:pPr>
    <w:rPr>
      <w:rFonts w:ascii="宋体" w:hAnsi="宋体" w:eastAsia="宋体"/>
      <w:sz w:val="30"/>
      <w:szCs w:val="30"/>
    </w:rPr>
  </w:style>
  <w:style w:type="paragraph" w:styleId="3">
    <w:name w:val="Body Text"/>
    <w:basedOn w:val="1"/>
    <w:next w:val="4"/>
    <w:qFormat/>
    <w:uiPriority w:val="0"/>
    <w:rPr>
      <w:szCs w:val="20"/>
    </w:rPr>
  </w:style>
  <w:style w:type="paragraph" w:styleId="4">
    <w:name w:val="toc 2"/>
    <w:basedOn w:val="1"/>
    <w:next w:val="1"/>
    <w:qFormat/>
    <w:uiPriority w:val="0"/>
    <w:pPr>
      <w:ind w:left="420" w:leftChars="200"/>
    </w:pPr>
  </w:style>
  <w:style w:type="paragraph" w:styleId="10">
    <w:name w:val="caption"/>
    <w:basedOn w:val="1"/>
    <w:next w:val="1"/>
    <w:unhideWhenUsed/>
    <w:qFormat/>
    <w:uiPriority w:val="0"/>
    <w:rPr>
      <w:rFonts w:ascii="Calibri Light" w:hAnsi="Calibri Light" w:eastAsia="黑体"/>
      <w:sz w:val="20"/>
      <w:szCs w:val="20"/>
    </w:rPr>
  </w:style>
  <w:style w:type="paragraph" w:styleId="11">
    <w:name w:val="Body Text Indent"/>
    <w:basedOn w:val="1"/>
    <w:unhideWhenUsed/>
    <w:qFormat/>
    <w:uiPriority w:val="99"/>
    <w:pPr>
      <w:spacing w:after="120"/>
      <w:ind w:left="420" w:leftChars="200"/>
    </w:pPr>
  </w:style>
  <w:style w:type="paragraph" w:styleId="12">
    <w:name w:val="Block Text"/>
    <w:basedOn w:val="1"/>
    <w:next w:val="1"/>
    <w:qFormat/>
    <w:uiPriority w:val="0"/>
    <w:pPr>
      <w:adjustRightInd w:val="0"/>
      <w:snapToGrid w:val="0"/>
      <w:spacing w:after="120" w:line="312" w:lineRule="auto"/>
      <w:ind w:left="1440" w:leftChars="700" w:right="1440" w:rightChars="700" w:firstLine="567"/>
    </w:pPr>
    <w:rPr>
      <w:rFonts w:ascii="Times New Roman" w:hAnsi="Times New Roman" w:eastAsia="长城楷体"/>
      <w:snapToGrid w:val="0"/>
      <w:kern w:val="0"/>
      <w:szCs w:val="20"/>
    </w:rPr>
  </w:style>
  <w:style w:type="paragraph" w:styleId="13">
    <w:name w:val="Balloon Text"/>
    <w:basedOn w:val="1"/>
    <w:link w:val="40"/>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qFormat/>
    <w:uiPriority w:val="0"/>
    <w:rPr>
      <w:sz w:val="24"/>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Title"/>
    <w:basedOn w:val="1"/>
    <w:qFormat/>
    <w:uiPriority w:val="0"/>
    <w:pPr>
      <w:numPr>
        <w:ilvl w:val="0"/>
        <w:numId w:val="1"/>
      </w:numPr>
      <w:spacing w:line="720" w:lineRule="auto"/>
      <w:jc w:val="left"/>
      <w:outlineLvl w:val="0"/>
    </w:pPr>
    <w:rPr>
      <w:rFonts w:ascii="黑体" w:hAnsi="Arial" w:eastAsia="黑体" w:cs="Arial"/>
      <w:bCs/>
      <w:sz w:val="32"/>
      <w:szCs w:val="32"/>
    </w:rPr>
  </w:style>
  <w:style w:type="paragraph" w:styleId="19">
    <w:name w:val="Body Text First Indent 2"/>
    <w:basedOn w:val="11"/>
    <w:next w:val="2"/>
    <w:unhideWhenUsed/>
    <w:qFormat/>
    <w:uiPriority w:val="99"/>
    <w:pPr>
      <w:ind w:firstLine="420"/>
    </w:pPr>
    <w:rPr>
      <w:rFonts w:hint="eastAsia" w:cs="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2 字符"/>
    <w:link w:val="6"/>
    <w:qFormat/>
    <w:uiPriority w:val="1"/>
    <w:rPr>
      <w:rFonts w:ascii="黑体" w:hAnsi="黑体" w:eastAsia="黑体" w:cs="黑体"/>
      <w:b/>
      <w:bCs/>
      <w:sz w:val="30"/>
      <w:szCs w:val="30"/>
    </w:rPr>
  </w:style>
  <w:style w:type="paragraph" w:styleId="24">
    <w:name w:val="List Paragraph"/>
    <w:basedOn w:val="1"/>
    <w:qFormat/>
    <w:uiPriority w:val="1"/>
    <w:pPr>
      <w:ind w:left="1719" w:hanging="525"/>
    </w:pPr>
    <w:rPr>
      <w:rFonts w:ascii="宋体" w:hAnsi="宋体" w:eastAsia="宋体" w:cs="宋体"/>
    </w:rPr>
  </w:style>
  <w:style w:type="paragraph" w:customStyle="1" w:styleId="25">
    <w:name w:val="Table Paragraph"/>
    <w:basedOn w:val="1"/>
    <w:qFormat/>
    <w:uiPriority w:val="1"/>
    <w:rPr>
      <w:rFonts w:ascii="宋体" w:hAnsi="宋体" w:eastAsia="宋体" w:cs="宋体"/>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 w:type="paragraph" w:customStyle="1" w:styleId="2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8">
    <w:name w:val="表格文字"/>
    <w:basedOn w:val="1"/>
    <w:qFormat/>
    <w:uiPriority w:val="0"/>
    <w:pPr>
      <w:spacing w:line="200" w:lineRule="atLeast"/>
      <w:jc w:val="center"/>
    </w:pPr>
    <w:rPr>
      <w:rFonts w:ascii="Times New Roman" w:hAnsi="Times New Roman"/>
      <w:kern w:val="0"/>
      <w:sz w:val="20"/>
      <w:szCs w:val="21"/>
    </w:rPr>
  </w:style>
  <w:style w:type="character" w:customStyle="1" w:styleId="29">
    <w:name w:val="font91"/>
    <w:basedOn w:val="22"/>
    <w:qFormat/>
    <w:uiPriority w:val="0"/>
    <w:rPr>
      <w:rFonts w:hint="eastAsia" w:ascii="宋体" w:hAnsi="宋体" w:eastAsia="宋体" w:cs="宋体"/>
      <w:color w:val="000000"/>
      <w:sz w:val="20"/>
      <w:szCs w:val="20"/>
      <w:u w:val="none"/>
    </w:rPr>
  </w:style>
  <w:style w:type="character" w:customStyle="1" w:styleId="30">
    <w:name w:val="font111"/>
    <w:basedOn w:val="22"/>
    <w:qFormat/>
    <w:uiPriority w:val="0"/>
    <w:rPr>
      <w:rFonts w:hint="eastAsia" w:ascii="宋体" w:hAnsi="宋体" w:eastAsia="宋体" w:cs="宋体"/>
      <w:color w:val="000000"/>
      <w:sz w:val="20"/>
      <w:szCs w:val="20"/>
      <w:u w:val="none"/>
      <w:vertAlign w:val="superscript"/>
    </w:rPr>
  </w:style>
  <w:style w:type="character" w:customStyle="1" w:styleId="31">
    <w:name w:val="font12"/>
    <w:basedOn w:val="22"/>
    <w:qFormat/>
    <w:uiPriority w:val="0"/>
    <w:rPr>
      <w:rFonts w:hint="eastAsia" w:ascii="宋体" w:hAnsi="宋体" w:eastAsia="宋体" w:cs="宋体"/>
      <w:color w:val="000000"/>
      <w:sz w:val="20"/>
      <w:szCs w:val="20"/>
      <w:u w:val="none"/>
    </w:rPr>
  </w:style>
  <w:style w:type="character" w:customStyle="1" w:styleId="32">
    <w:name w:val="font122"/>
    <w:basedOn w:val="22"/>
    <w:qFormat/>
    <w:uiPriority w:val="0"/>
    <w:rPr>
      <w:rFonts w:hint="eastAsia" w:ascii="宋体" w:hAnsi="宋体" w:eastAsia="宋体" w:cs="宋体"/>
      <w:color w:val="000000"/>
      <w:sz w:val="20"/>
      <w:szCs w:val="20"/>
      <w:u w:val="none"/>
      <w:vertAlign w:val="superscript"/>
    </w:rPr>
  </w:style>
  <w:style w:type="character" w:customStyle="1" w:styleId="33">
    <w:name w:val="font112"/>
    <w:basedOn w:val="22"/>
    <w:qFormat/>
    <w:uiPriority w:val="0"/>
    <w:rPr>
      <w:rFonts w:hint="eastAsia" w:ascii="宋体" w:hAnsi="宋体" w:eastAsia="宋体" w:cs="宋体"/>
      <w:color w:val="000000"/>
      <w:sz w:val="20"/>
      <w:szCs w:val="20"/>
      <w:u w:val="none"/>
      <w:vertAlign w:val="superscript"/>
    </w:rPr>
  </w:style>
  <w:style w:type="character" w:customStyle="1" w:styleId="34">
    <w:name w:val="font01"/>
    <w:basedOn w:val="22"/>
    <w:qFormat/>
    <w:uiPriority w:val="0"/>
    <w:rPr>
      <w:rFonts w:hint="eastAsia" w:ascii="宋体" w:hAnsi="宋体" w:eastAsia="宋体" w:cs="宋体"/>
      <w:color w:val="000000"/>
      <w:sz w:val="20"/>
      <w:szCs w:val="20"/>
      <w:u w:val="none"/>
    </w:rPr>
  </w:style>
  <w:style w:type="character" w:customStyle="1" w:styleId="35">
    <w:name w:val="font121"/>
    <w:basedOn w:val="22"/>
    <w:qFormat/>
    <w:uiPriority w:val="0"/>
    <w:rPr>
      <w:rFonts w:hint="eastAsia" w:ascii="宋体" w:hAnsi="宋体" w:eastAsia="宋体" w:cs="宋体"/>
      <w:color w:val="000000"/>
      <w:sz w:val="20"/>
      <w:szCs w:val="20"/>
      <w:u w:val="none"/>
      <w:vertAlign w:val="superscript"/>
    </w:rPr>
  </w:style>
  <w:style w:type="character" w:customStyle="1" w:styleId="36">
    <w:name w:val="font11"/>
    <w:basedOn w:val="22"/>
    <w:qFormat/>
    <w:uiPriority w:val="0"/>
    <w:rPr>
      <w:rFonts w:hint="eastAsia" w:ascii="宋体" w:hAnsi="宋体" w:eastAsia="宋体" w:cs="宋体"/>
      <w:color w:val="000000"/>
      <w:sz w:val="20"/>
      <w:szCs w:val="20"/>
      <w:u w:val="none"/>
    </w:rPr>
  </w:style>
  <w:style w:type="character" w:customStyle="1" w:styleId="37">
    <w:name w:val="font21"/>
    <w:basedOn w:val="22"/>
    <w:qFormat/>
    <w:uiPriority w:val="0"/>
    <w:rPr>
      <w:rFonts w:hint="eastAsia" w:ascii="宋体" w:hAnsi="宋体" w:eastAsia="宋体" w:cs="宋体"/>
      <w:color w:val="000000"/>
      <w:sz w:val="20"/>
      <w:szCs w:val="20"/>
      <w:u w:val="none"/>
      <w:vertAlign w:val="superscript"/>
    </w:rPr>
  </w:style>
  <w:style w:type="character" w:customStyle="1" w:styleId="38">
    <w:name w:val="标题 1 字符"/>
    <w:link w:val="5"/>
    <w:qFormat/>
    <w:uiPriority w:val="0"/>
    <w:rPr>
      <w:b/>
      <w:kern w:val="44"/>
      <w:sz w:val="44"/>
    </w:rPr>
  </w:style>
  <w:style w:type="character" w:customStyle="1" w:styleId="39">
    <w:name w:val="标题 3 字符"/>
    <w:link w:val="7"/>
    <w:qFormat/>
    <w:uiPriority w:val="1"/>
    <w:rPr>
      <w:rFonts w:ascii="宋体" w:hAnsi="宋体" w:eastAsia="宋体" w:cs="宋体"/>
      <w:b/>
      <w:sz w:val="30"/>
      <w:szCs w:val="30"/>
    </w:rPr>
  </w:style>
  <w:style w:type="character" w:customStyle="1" w:styleId="40">
    <w:name w:val="批注框文本 字符"/>
    <w:basedOn w:val="22"/>
    <w:link w:val="1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FF209E-14D7-49FF-A4BF-CABFD046F5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16626</Words>
  <Characters>18049</Characters>
  <Lines>173</Lines>
  <Paragraphs>48</Paragraphs>
  <TotalTime>0</TotalTime>
  <ScaleCrop>false</ScaleCrop>
  <LinksUpToDate>false</LinksUpToDate>
  <CharactersWithSpaces>18333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2022-01-10T02:46:00Z</dcterms:created>
  <dc:creator>美颜使者</dc:creator>
  <cp:lastModifiedBy>Administrator</cp:lastModifiedBy>
  <dcterms:modified xsi:type="dcterms:W3CDTF">2023-10-19T03:13:04Z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785DAA70DA644942B0BF11431E5BDF60_13</vt:lpwstr>
  </property>
</Properties>
</file>