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  <w:t>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西乌旗统计局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）</w:t>
      </w:r>
    </w:p>
    <w:tbl>
      <w:tblPr>
        <w:tblStyle w:val="4"/>
        <w:tblW w:w="140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62"/>
        <w:gridCol w:w="862"/>
        <w:gridCol w:w="791"/>
        <w:gridCol w:w="1259"/>
        <w:gridCol w:w="1743"/>
        <w:gridCol w:w="1773"/>
        <w:gridCol w:w="1406"/>
        <w:gridCol w:w="1146"/>
        <w:gridCol w:w="1012"/>
        <w:gridCol w:w="791"/>
        <w:gridCol w:w="791"/>
        <w:gridCol w:w="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2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（要素）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17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条款内容</w:t>
            </w:r>
          </w:p>
        </w:tc>
        <w:tc>
          <w:tcPr>
            <w:tcW w:w="14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事项类别（法定公开、其他）</w:t>
            </w:r>
          </w:p>
        </w:tc>
        <w:tc>
          <w:tcPr>
            <w:tcW w:w="7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5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三级事项</w:t>
            </w:r>
          </w:p>
        </w:tc>
        <w:tc>
          <w:tcPr>
            <w:tcW w:w="12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机构信息</w:t>
            </w:r>
          </w:p>
        </w:tc>
        <w:tc>
          <w:tcPr>
            <w:tcW w:w="8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机构概况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机构名称、职能、地址、邮政编码、办公电话、网址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领导信息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姓名、职务、工作分工、简历、照片等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内设机构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内设机构名称、职能、办公电话、负责人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下属单位和联系单位信息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机构名称、职能、地址、联系电话、负责人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7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</w:t>
            </w:r>
          </w:p>
        </w:tc>
        <w:tc>
          <w:tcPr>
            <w:tcW w:w="14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  <w:t>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西乌旗统计局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）</w:t>
      </w:r>
    </w:p>
    <w:tbl>
      <w:tblPr>
        <w:tblStyle w:val="4"/>
        <w:tblW w:w="140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62"/>
        <w:gridCol w:w="862"/>
        <w:gridCol w:w="791"/>
        <w:gridCol w:w="1259"/>
        <w:gridCol w:w="1743"/>
        <w:gridCol w:w="2018"/>
        <w:gridCol w:w="1161"/>
        <w:gridCol w:w="1146"/>
        <w:gridCol w:w="1012"/>
        <w:gridCol w:w="791"/>
        <w:gridCol w:w="791"/>
        <w:gridCol w:w="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2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（要素）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2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条款内容</w:t>
            </w:r>
          </w:p>
        </w:tc>
        <w:tc>
          <w:tcPr>
            <w:tcW w:w="11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事项类别（法定公开、其他）</w:t>
            </w:r>
          </w:p>
        </w:tc>
        <w:tc>
          <w:tcPr>
            <w:tcW w:w="7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5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三级事项</w:t>
            </w:r>
          </w:p>
        </w:tc>
        <w:tc>
          <w:tcPr>
            <w:tcW w:w="12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政府信息公开指南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政府信息公开工作机构的名称、办公地址、办公时间、联系方式，接受信息公开申请的方式、途径和程序要求，政府信息公开申请表等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法定主动公开内容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政府信息公开法定主动公开内容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《中华人民共和国政府信息公开条例》第十九条、二十条。  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政府信息公开工作年度报告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政府信息公开工作年度报告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每年1月31日前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p/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  <w:t>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西乌旗统计局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）</w:t>
      </w:r>
    </w:p>
    <w:tbl>
      <w:tblPr>
        <w:tblStyle w:val="4"/>
        <w:tblW w:w="1402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862"/>
        <w:gridCol w:w="862"/>
        <w:gridCol w:w="791"/>
        <w:gridCol w:w="1259"/>
        <w:gridCol w:w="1743"/>
        <w:gridCol w:w="2018"/>
        <w:gridCol w:w="1161"/>
        <w:gridCol w:w="1146"/>
        <w:gridCol w:w="1012"/>
        <w:gridCol w:w="791"/>
        <w:gridCol w:w="791"/>
        <w:gridCol w:w="7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2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（要素）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2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条款内容</w:t>
            </w:r>
          </w:p>
        </w:tc>
        <w:tc>
          <w:tcPr>
            <w:tcW w:w="11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事项类别（法定公开、其他）</w:t>
            </w:r>
          </w:p>
        </w:tc>
        <w:tc>
          <w:tcPr>
            <w:tcW w:w="7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5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三级事项</w:t>
            </w:r>
          </w:p>
        </w:tc>
        <w:tc>
          <w:tcPr>
            <w:tcW w:w="12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政策文件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规范性文件全文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自信息形成或者变更之日起7个工作日内予以公开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6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政策解读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解读文件制定背景、目标任务、主要内容和解决的问题、解读机构等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6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其他文件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西乌旗统计局制定的其他文件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p/>
    <w:p/>
    <w:p/>
    <w:p/>
    <w:p/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  <w:t>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西乌旗统计局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）</w:t>
      </w:r>
    </w:p>
    <w:tbl>
      <w:tblPr>
        <w:tblStyle w:val="4"/>
        <w:tblW w:w="140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865"/>
        <w:gridCol w:w="865"/>
        <w:gridCol w:w="795"/>
        <w:gridCol w:w="1265"/>
        <w:gridCol w:w="1751"/>
        <w:gridCol w:w="2027"/>
        <w:gridCol w:w="1166"/>
        <w:gridCol w:w="1151"/>
        <w:gridCol w:w="1017"/>
        <w:gridCol w:w="795"/>
        <w:gridCol w:w="795"/>
        <w:gridCol w:w="7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25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（要素）</w:t>
            </w:r>
          </w:p>
        </w:tc>
        <w:tc>
          <w:tcPr>
            <w:tcW w:w="174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201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条款内容</w:t>
            </w:r>
          </w:p>
        </w:tc>
        <w:tc>
          <w:tcPr>
            <w:tcW w:w="116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1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01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事项类别（法定公开、其他）</w:t>
            </w:r>
          </w:p>
        </w:tc>
        <w:tc>
          <w:tcPr>
            <w:tcW w:w="7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5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三级事项</w:t>
            </w:r>
          </w:p>
        </w:tc>
        <w:tc>
          <w:tcPr>
            <w:tcW w:w="125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1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财务信息</w:t>
            </w: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部门预算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部门预算情况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部门决算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部门决算情况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8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政府采购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机关政府采购、招标公告、中标公告等</w:t>
            </w:r>
          </w:p>
        </w:tc>
        <w:tc>
          <w:tcPr>
            <w:tcW w:w="17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</w:rPr>
        <w:t>主动公开事项目录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val="en-US" w:eastAsia="zh-CN"/>
        </w:rPr>
        <w:t>西乌旗统计局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7"/>
          <w:szCs w:val="37"/>
          <w:lang w:eastAsia="zh-CN"/>
        </w:rPr>
        <w:t>）</w:t>
      </w:r>
    </w:p>
    <w:tbl>
      <w:tblPr>
        <w:tblStyle w:val="4"/>
        <w:tblW w:w="1415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868"/>
        <w:gridCol w:w="868"/>
        <w:gridCol w:w="799"/>
        <w:gridCol w:w="1271"/>
        <w:gridCol w:w="1759"/>
        <w:gridCol w:w="2036"/>
        <w:gridCol w:w="1171"/>
        <w:gridCol w:w="1156"/>
        <w:gridCol w:w="1022"/>
        <w:gridCol w:w="799"/>
        <w:gridCol w:w="799"/>
        <w:gridCol w:w="7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5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12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公开内容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（要素）</w:t>
            </w:r>
          </w:p>
        </w:tc>
        <w:tc>
          <w:tcPr>
            <w:tcW w:w="17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20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条款内容</w:t>
            </w:r>
          </w:p>
        </w:tc>
        <w:tc>
          <w:tcPr>
            <w:tcW w:w="116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11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10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事项类别（法定公开、其他）</w:t>
            </w:r>
          </w:p>
        </w:tc>
        <w:tc>
          <w:tcPr>
            <w:tcW w:w="7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5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三级事项</w:t>
            </w:r>
          </w:p>
        </w:tc>
        <w:tc>
          <w:tcPr>
            <w:tcW w:w="12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统计信息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统计数据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国民经济和社会发展统计公报、主要经济指标完成情况</w:t>
            </w:r>
          </w:p>
        </w:tc>
        <w:tc>
          <w:tcPr>
            <w:tcW w:w="1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《中华人民共和国政府信息公开条例》等</w:t>
            </w:r>
          </w:p>
        </w:tc>
        <w:tc>
          <w:tcPr>
            <w:tcW w:w="2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51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政府网站、微信公众号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权责清单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行政权力和公共服务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行政权力、公共服务名称，办事指南</w:t>
            </w:r>
          </w:p>
        </w:tc>
        <w:tc>
          <w:tcPr>
            <w:tcW w:w="1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2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《中华人民共和国政府信息公开条例》第十九条、第二十条。 </w:t>
            </w:r>
          </w:p>
        </w:tc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自信息形成或者变更之日起20个工作日内予以公开</w:t>
            </w:r>
          </w:p>
        </w:tc>
        <w:tc>
          <w:tcPr>
            <w:tcW w:w="11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西乌旗统计局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法定公开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政府网站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16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行政处罚公示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行政处罚决定信息</w:t>
            </w:r>
          </w:p>
        </w:tc>
        <w:tc>
          <w:tcPr>
            <w:tcW w:w="1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《中华人民共和国政府信息公开条例》《中华人民共和国行政处罚法》</w:t>
            </w:r>
          </w:p>
        </w:tc>
        <w:tc>
          <w:tcPr>
            <w:tcW w:w="2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《中华人民共和国政府信息公开条例》第十九条、第二十条。   《中华人民共和国行政处罚法》第五条</w:t>
            </w:r>
          </w:p>
        </w:tc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自信息形成或者变更之日起7个工作日内予以公开</w:t>
            </w:r>
          </w:p>
        </w:tc>
        <w:tc>
          <w:tcPr>
            <w:tcW w:w="1151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西乌旗统计局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法定公开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政府网站、微信公众号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重点业务</w:t>
            </w:r>
          </w:p>
        </w:tc>
        <w:tc>
          <w:tcPr>
            <w:tcW w:w="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统计领域“双随机”监督检查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部署开展“双随机”监检查通知文件等</w:t>
            </w:r>
          </w:p>
        </w:tc>
        <w:tc>
          <w:tcPr>
            <w:tcW w:w="17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20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《中华人民共和国政府信息公开条例》第十九条、第二十条。 </w:t>
            </w:r>
          </w:p>
        </w:tc>
        <w:tc>
          <w:tcPr>
            <w:tcW w:w="11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自信息形成或者变更之日起20个工作日内予以公开</w:t>
            </w:r>
          </w:p>
        </w:tc>
        <w:tc>
          <w:tcPr>
            <w:tcW w:w="11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西乌旗统计局</w:t>
            </w:r>
          </w:p>
        </w:tc>
        <w:tc>
          <w:tcPr>
            <w:tcW w:w="10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法定公开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政府网站、微信公众号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1440" w:bottom="1519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DEzZGFmODgwYTMyMmU4ZjQ3MWU2N2JiZDQyZjgifQ=="/>
  </w:docVars>
  <w:rsids>
    <w:rsidRoot w:val="15DB114B"/>
    <w:rsid w:val="05355B4E"/>
    <w:rsid w:val="15DB114B"/>
    <w:rsid w:val="25DD19A0"/>
    <w:rsid w:val="2A2D4EC2"/>
    <w:rsid w:val="2A321881"/>
    <w:rsid w:val="2EB54BB1"/>
    <w:rsid w:val="3F45637A"/>
    <w:rsid w:val="43FF251E"/>
    <w:rsid w:val="46C6602A"/>
    <w:rsid w:val="49425710"/>
    <w:rsid w:val="4D4978AC"/>
    <w:rsid w:val="59253609"/>
    <w:rsid w:val="5E7A5C21"/>
    <w:rsid w:val="6615622F"/>
    <w:rsid w:val="6C707C1B"/>
    <w:rsid w:val="6F571666"/>
    <w:rsid w:val="7FE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2335</Words>
  <Characters>2360</Characters>
  <Lines>0</Lines>
  <Paragraphs>0</Paragraphs>
  <TotalTime>1</TotalTime>
  <ScaleCrop>false</ScaleCrop>
  <LinksUpToDate>false</LinksUpToDate>
  <CharactersWithSpaces>2361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2025-03-21T02:07:00Z</dcterms:created>
  <dc:creator>包磊</dc:creator>
  <cp:lastModifiedBy>包磊</cp:lastModifiedBy>
  <dcterms:modified xsi:type="dcterms:W3CDTF">2025-03-21T02:27:25Z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6C117D3C60DB455994784C7B13878637_11</vt:lpwstr>
  </property>
</Properties>
</file>